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70" w:rsidRDefault="00871B70" w:rsidP="008D53E2">
      <w:pPr>
        <w:pStyle w:val="a5"/>
        <w:tabs>
          <w:tab w:val="num" w:pos="0"/>
        </w:tabs>
        <w:spacing w:before="0" w:beforeAutospacing="0"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19100" cy="6000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B70" w:rsidRDefault="00871B70" w:rsidP="00871B70">
      <w:pPr>
        <w:pStyle w:val="a5"/>
        <w:tabs>
          <w:tab w:val="num" w:pos="0"/>
        </w:tabs>
        <w:spacing w:before="0" w:beforeAutospacing="0" w:after="0"/>
        <w:jc w:val="center"/>
        <w:rPr>
          <w:sz w:val="28"/>
          <w:szCs w:val="28"/>
        </w:rPr>
      </w:pPr>
    </w:p>
    <w:p w:rsidR="00871B70" w:rsidRDefault="00871B70" w:rsidP="00871B70">
      <w:pPr>
        <w:pStyle w:val="a5"/>
        <w:tabs>
          <w:tab w:val="num" w:pos="0"/>
        </w:tabs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871B70" w:rsidRDefault="00871B70" w:rsidP="00871B70">
      <w:pPr>
        <w:pStyle w:val="a5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ГРУШВИЦЬКА СІЛЬСЬКА РАДА</w:t>
      </w:r>
    </w:p>
    <w:p w:rsidR="00871B70" w:rsidRDefault="00871B70" w:rsidP="00871B70">
      <w:pPr>
        <w:pStyle w:val="a5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РІВНЕНСЬКОГО РАЙОНУ РІВНЕНСЬКОЇ ОБЛАСТІ</w:t>
      </w:r>
    </w:p>
    <w:p w:rsidR="00871B70" w:rsidRDefault="00871B70" w:rsidP="00871B70">
      <w:pPr>
        <w:pStyle w:val="a5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71B70" w:rsidRDefault="00871B70" w:rsidP="00871B70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шосте   скликання</w:t>
      </w:r>
    </w:p>
    <w:p w:rsidR="00871B70" w:rsidRPr="00E21310" w:rsidRDefault="005279A3" w:rsidP="00871B70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71B70" w:rsidRPr="00E21310">
        <w:rPr>
          <w:b/>
          <w:sz w:val="28"/>
          <w:szCs w:val="28"/>
        </w:rPr>
        <w:t>чергова сорок друга   сесія)</w:t>
      </w:r>
    </w:p>
    <w:p w:rsidR="00871B70" w:rsidRPr="00E21310" w:rsidRDefault="00871B70" w:rsidP="00871B70">
      <w:pPr>
        <w:pStyle w:val="a5"/>
        <w:spacing w:beforeAutospacing="0" w:after="0"/>
        <w:ind w:left="45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71B70" w:rsidRDefault="00871B70" w:rsidP="00871B70">
      <w:pPr>
        <w:pStyle w:val="a5"/>
        <w:spacing w:beforeAutospacing="0" w:after="0"/>
        <w:ind w:left="45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ВИТЯГ   з  Р І Ш Е Н Н Я</w:t>
      </w:r>
    </w:p>
    <w:p w:rsidR="00871B70" w:rsidRDefault="00871B70" w:rsidP="00871B70">
      <w:pPr>
        <w:pStyle w:val="a5"/>
        <w:spacing w:beforeAutospacing="0" w:after="0"/>
        <w:ind w:left="45"/>
        <w:rPr>
          <w:rFonts w:ascii="Times New Roman CYR" w:hAnsi="Times New Roman CYR" w:cs="Times New Roman CYR"/>
          <w:sz w:val="28"/>
          <w:szCs w:val="28"/>
        </w:rPr>
      </w:pPr>
    </w:p>
    <w:p w:rsidR="00871B70" w:rsidRPr="00E21310" w:rsidRDefault="00871B70" w:rsidP="00871B7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від  10   </w:t>
      </w:r>
      <w:r w:rsidRPr="00C15247">
        <w:rPr>
          <w:rFonts w:ascii="Times New Roman" w:hAnsi="Times New Roman" w:cs="Times New Roman"/>
          <w:sz w:val="28"/>
          <w:szCs w:val="28"/>
        </w:rPr>
        <w:t>серпня  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15247">
        <w:rPr>
          <w:rFonts w:ascii="Times New Roman" w:hAnsi="Times New Roman" w:cs="Times New Roman"/>
          <w:sz w:val="28"/>
          <w:szCs w:val="28"/>
        </w:rPr>
        <w:t xml:space="preserve">року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№</w:t>
      </w:r>
      <w:r w:rsidRPr="00E21310">
        <w:rPr>
          <w:rFonts w:ascii="Times New Roman" w:hAnsi="Times New Roman" w:cs="Times New Roman"/>
          <w:sz w:val="28"/>
          <w:szCs w:val="28"/>
          <w:u w:val="single"/>
        </w:rPr>
        <w:t>494</w:t>
      </w:r>
    </w:p>
    <w:p w:rsidR="00871B70" w:rsidRDefault="00871B70" w:rsidP="00871B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перейменування  вулиць</w:t>
      </w:r>
    </w:p>
    <w:p w:rsidR="00871B70" w:rsidRDefault="00871B70" w:rsidP="00871B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населених  пунктах  Грушвицької  </w:t>
      </w:r>
    </w:p>
    <w:p w:rsidR="00871B70" w:rsidRDefault="00871B70" w:rsidP="00871B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сільської  ради</w:t>
      </w:r>
    </w:p>
    <w:p w:rsidR="00871B70" w:rsidRDefault="00871B70" w:rsidP="00871B70">
      <w:pPr>
        <w:spacing w:after="0"/>
        <w:ind w:firstLine="709"/>
        <w:rPr>
          <w:b/>
          <w:sz w:val="28"/>
          <w:szCs w:val="28"/>
        </w:rPr>
      </w:pPr>
    </w:p>
    <w:p w:rsidR="00871B70" w:rsidRPr="00A36C30" w:rsidRDefault="00871B70" w:rsidP="00871B70">
      <w:pPr>
        <w:ind w:left="180" w:firstLine="528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A36C30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У відповідності до рекомендацій громадських слухань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які відбулися по  вулицях населених пунктів Грушвицької  сільської ради</w:t>
      </w:r>
      <w:r w:rsidRPr="00A36C30">
        <w:rPr>
          <w:rFonts w:ascii="Times New Roman" w:hAnsi="Times New Roman" w:cs="Times New Roman"/>
          <w:bCs/>
          <w:snapToGrid w:val="0"/>
          <w:sz w:val="28"/>
          <w:szCs w:val="28"/>
        </w:rPr>
        <w:t>, враховуючи той факт, що інших пропозицій та рекомендацій щодо перейменування вулиці не надходило, керуючись  ст.26.  Закону України «Про місцеве самоврядування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»</w:t>
      </w:r>
      <w:r w:rsidRPr="00A36C30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, </w:t>
      </w:r>
    </w:p>
    <w:p w:rsidR="00871B70" w:rsidRPr="00532183" w:rsidRDefault="00871B70" w:rsidP="00871B70">
      <w:pPr>
        <w:pStyle w:val="a3"/>
        <w:ind w:left="0"/>
        <w:jc w:val="both"/>
        <w:rPr>
          <w:b/>
          <w:sz w:val="28"/>
          <w:szCs w:val="28"/>
        </w:rPr>
      </w:pPr>
      <w:r w:rsidRPr="00532183">
        <w:rPr>
          <w:b/>
          <w:sz w:val="28"/>
          <w:szCs w:val="28"/>
        </w:rPr>
        <w:t xml:space="preserve">сесія сільської ради: </w:t>
      </w:r>
    </w:p>
    <w:p w:rsidR="00871B70" w:rsidRPr="00532183" w:rsidRDefault="00871B70" w:rsidP="00871B70">
      <w:pPr>
        <w:pStyle w:val="a3"/>
        <w:ind w:left="0"/>
        <w:jc w:val="center"/>
        <w:rPr>
          <w:b/>
          <w:sz w:val="28"/>
          <w:szCs w:val="28"/>
        </w:rPr>
      </w:pPr>
      <w:r w:rsidRPr="00532183">
        <w:rPr>
          <w:b/>
          <w:sz w:val="28"/>
          <w:szCs w:val="28"/>
        </w:rPr>
        <w:t>ВИРІШИЛА:</w:t>
      </w:r>
    </w:p>
    <w:p w:rsidR="00871B70" w:rsidRPr="00532183" w:rsidRDefault="00871B70" w:rsidP="00871B70">
      <w:pPr>
        <w:numPr>
          <w:ilvl w:val="0"/>
          <w:numId w:val="1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32183">
        <w:rPr>
          <w:rFonts w:ascii="Times New Roman" w:hAnsi="Times New Roman" w:cs="Times New Roman"/>
          <w:sz w:val="28"/>
          <w:szCs w:val="28"/>
          <w:lang w:eastAsia="uk-UA"/>
        </w:rPr>
        <w:t xml:space="preserve">Перейменувати вулиці в селі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Грушвиця Перша </w:t>
      </w:r>
      <w:r w:rsidRPr="00532183">
        <w:rPr>
          <w:rFonts w:ascii="Times New Roman" w:hAnsi="Times New Roman" w:cs="Times New Roman"/>
          <w:sz w:val="28"/>
          <w:szCs w:val="28"/>
          <w:lang w:eastAsia="uk-UA"/>
        </w:rPr>
        <w:t>, а саме:</w:t>
      </w:r>
    </w:p>
    <w:tbl>
      <w:tblPr>
        <w:tblW w:w="102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2126"/>
        <w:gridCol w:w="2693"/>
        <w:gridCol w:w="1843"/>
        <w:gridCol w:w="2125"/>
      </w:tblGrid>
      <w:tr w:rsidR="00871B70" w:rsidRPr="00A83E77" w:rsidTr="00D275C4">
        <w:trPr>
          <w:trHeight w:val="10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A83E77" w:rsidRDefault="00871B70" w:rsidP="00D27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83E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№з/п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A83E77" w:rsidRDefault="00871B70" w:rsidP="00D27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83E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Тип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A83E77" w:rsidRDefault="00871B70" w:rsidP="00D27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83E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Стара назва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A83E77" w:rsidRDefault="00871B70" w:rsidP="00D27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83E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Старе місце розташування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EB27C5" w:rsidRDefault="00871B70" w:rsidP="00D275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B27C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Нова назва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A83E77" w:rsidRDefault="00871B70" w:rsidP="00D27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83E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Нове місце розташування</w:t>
            </w:r>
          </w:p>
        </w:tc>
      </w:tr>
      <w:tr w:rsidR="00871B70" w:rsidRPr="00A83E77" w:rsidTr="00D275C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A83E77" w:rsidRDefault="00871B70" w:rsidP="00D27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83E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F11FD4" w:rsidRDefault="00871B70" w:rsidP="00D275C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11F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F11FD4" w:rsidRDefault="00871B70" w:rsidP="00D275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Радянська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F11FD4" w:rsidRDefault="00871B70" w:rsidP="00D275C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11F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Рівненська  область, Рівненський  район, село Грушвиця Перша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072509" w:rsidRDefault="00871B70" w:rsidP="00D275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Центральна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F11FD4" w:rsidRDefault="00871B70" w:rsidP="00D275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11F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  <w:p w:rsidR="00871B70" w:rsidRPr="00072509" w:rsidRDefault="00871B70" w:rsidP="00D275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11F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область, Рівненський район, село Грушвиця Перша</w:t>
            </w:r>
          </w:p>
        </w:tc>
      </w:tr>
      <w:tr w:rsidR="00871B70" w:rsidRPr="00A83E77" w:rsidTr="00D275C4">
        <w:trPr>
          <w:trHeight w:val="22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A83E77" w:rsidRDefault="00871B70" w:rsidP="00D27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83E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A83E77" w:rsidRDefault="00871B70" w:rsidP="00D275C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83E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A83E77" w:rsidRDefault="00871B70" w:rsidP="00D275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17Вересня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A83E77" w:rsidRDefault="00871B70" w:rsidP="00D275C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83E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Рівненська  область, Рівненський  район, село Грушвиця Перша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EB27C5" w:rsidRDefault="00871B70" w:rsidP="00D275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2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Дворецька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A83E77" w:rsidRDefault="00871B70" w:rsidP="00D275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83E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Рівненська  область, Рівненський  район, село Грушвиця Перша</w:t>
            </w:r>
          </w:p>
        </w:tc>
      </w:tr>
      <w:tr w:rsidR="00871B70" w:rsidRPr="00A83E77" w:rsidTr="00D275C4">
        <w:trPr>
          <w:trHeight w:val="22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A83E77" w:rsidRDefault="00871B70" w:rsidP="00D27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83E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A83E77" w:rsidRDefault="00871B70" w:rsidP="00D275C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83E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A83E77" w:rsidRDefault="00871B70" w:rsidP="00D27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ої </w:t>
            </w:r>
            <w:r w:rsidRPr="00A8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Космодем’янської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A83E77" w:rsidRDefault="00871B70" w:rsidP="00D275C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83E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Рівненська  область, Рівненський  район, село Грушвиця Перша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EB27C5" w:rsidRDefault="00871B70" w:rsidP="00D275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Вишнева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A83E77" w:rsidRDefault="00871B70" w:rsidP="00D275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83E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Рівненська  область, Рівненський  район, село Грушвиця Перша</w:t>
            </w:r>
          </w:p>
        </w:tc>
      </w:tr>
      <w:tr w:rsidR="00871B70" w:rsidRPr="00A83E77" w:rsidTr="00D275C4">
        <w:trPr>
          <w:trHeight w:val="22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A83E77" w:rsidRDefault="00871B70" w:rsidP="00D27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83E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A83E77" w:rsidRDefault="00871B70" w:rsidP="00D275C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83E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вулиця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A83E77" w:rsidRDefault="00871B70" w:rsidP="00D27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анни </w:t>
            </w:r>
            <w:r w:rsidRPr="00A83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Дмитришиної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A83E77" w:rsidRDefault="00871B70" w:rsidP="00D275C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83E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Рівненська  область, Рівненський  район, село Грушвиця Перша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EB27C5" w:rsidRDefault="00871B70" w:rsidP="00D275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Лип’янська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A83E77" w:rsidRDefault="00871B70" w:rsidP="00D275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83E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Рівненська  область, Рівненський  район, село Грушвиця Перша</w:t>
            </w:r>
          </w:p>
        </w:tc>
      </w:tr>
    </w:tbl>
    <w:p w:rsidR="00871B70" w:rsidRPr="00532183" w:rsidRDefault="00871B70" w:rsidP="00871B70">
      <w:pPr>
        <w:tabs>
          <w:tab w:val="left" w:pos="426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2.</w:t>
      </w:r>
      <w:r w:rsidRPr="00532183">
        <w:rPr>
          <w:rFonts w:ascii="Times New Roman" w:hAnsi="Times New Roman" w:cs="Times New Roman"/>
          <w:sz w:val="28"/>
          <w:szCs w:val="28"/>
          <w:lang w:eastAsia="uk-UA"/>
        </w:rPr>
        <w:t xml:space="preserve">Перейменувати вулиці в селі </w:t>
      </w:r>
      <w:r>
        <w:rPr>
          <w:rFonts w:ascii="Times New Roman" w:hAnsi="Times New Roman" w:cs="Times New Roman"/>
          <w:sz w:val="28"/>
          <w:szCs w:val="28"/>
          <w:lang w:eastAsia="uk-UA"/>
        </w:rPr>
        <w:t>Грушвиця Друга</w:t>
      </w:r>
      <w:r w:rsidRPr="00532183">
        <w:rPr>
          <w:rFonts w:ascii="Times New Roman" w:hAnsi="Times New Roman" w:cs="Times New Roman"/>
          <w:sz w:val="28"/>
          <w:szCs w:val="28"/>
          <w:lang w:eastAsia="uk-UA"/>
        </w:rPr>
        <w:t>, а саме:</w:t>
      </w:r>
    </w:p>
    <w:tbl>
      <w:tblPr>
        <w:tblW w:w="102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985"/>
        <w:gridCol w:w="2693"/>
        <w:gridCol w:w="1843"/>
        <w:gridCol w:w="2125"/>
      </w:tblGrid>
      <w:tr w:rsidR="00871B70" w:rsidRPr="00A83E77" w:rsidTr="00D275C4">
        <w:trPr>
          <w:trHeight w:val="22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A83E77" w:rsidRDefault="00871B70" w:rsidP="00D27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A83E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A83E77" w:rsidRDefault="00871B70" w:rsidP="00D275C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83E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вулиця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A83E77" w:rsidRDefault="00871B70" w:rsidP="00D27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років Перемоги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A83E77" w:rsidRDefault="00871B70" w:rsidP="00D275C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83E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Рівненська  область, Рівненський  район, село Грушвиця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EB27C5" w:rsidRDefault="00871B70" w:rsidP="00D275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Середній Гай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A83E77" w:rsidRDefault="00871B70" w:rsidP="00D275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83E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Рівненська  область, Рівненський  район, село Грушвиця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Друга</w:t>
            </w:r>
          </w:p>
        </w:tc>
      </w:tr>
      <w:tr w:rsidR="00871B70" w:rsidRPr="00A83E77" w:rsidTr="00D275C4">
        <w:trPr>
          <w:trHeight w:val="22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Default="00871B70" w:rsidP="00D27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A83E77" w:rsidRDefault="00871B70" w:rsidP="00D275C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83E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вулиця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A83E77" w:rsidRDefault="00871B70" w:rsidP="00D27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Ватутіна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A83E77" w:rsidRDefault="00871B70" w:rsidP="00D275C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83E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Рівненська  область, Рівненський  район, село Грушвиця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EB27C5" w:rsidRDefault="00871B70" w:rsidP="00D275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Вербова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A83E77" w:rsidRDefault="00871B70" w:rsidP="00D275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83E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Рівненська  область, Рівненський  район, село Грушвиця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Друга</w:t>
            </w:r>
          </w:p>
        </w:tc>
      </w:tr>
      <w:tr w:rsidR="00871B70" w:rsidRPr="00A83E77" w:rsidTr="00D275C4">
        <w:trPr>
          <w:trHeight w:val="22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F11FD4" w:rsidRDefault="00871B70" w:rsidP="00D27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11F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F11FD4" w:rsidRDefault="00871B70" w:rsidP="00D275C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11F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вулиця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F11FD4" w:rsidRDefault="00871B70" w:rsidP="00D27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Колгоспна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F11FD4" w:rsidRDefault="00871B70" w:rsidP="00D275C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11F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Рівненська  область, Рівненський  район, село Грушвиця Друга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541101" w:rsidRDefault="00871B70" w:rsidP="00D275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1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Березина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F11FD4" w:rsidRDefault="00871B70" w:rsidP="00D275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11FD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Рівненська  область, Рівненський  район, село Грушвиця Друга</w:t>
            </w:r>
          </w:p>
        </w:tc>
      </w:tr>
    </w:tbl>
    <w:p w:rsidR="00871B70" w:rsidRDefault="00340794" w:rsidP="00871B70">
      <w:pPr>
        <w:tabs>
          <w:tab w:val="left" w:pos="426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3</w:t>
      </w:r>
      <w:r w:rsidR="00871B70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871B70" w:rsidRPr="00532183">
        <w:rPr>
          <w:rFonts w:ascii="Times New Roman" w:hAnsi="Times New Roman" w:cs="Times New Roman"/>
          <w:sz w:val="28"/>
          <w:szCs w:val="28"/>
          <w:lang w:eastAsia="uk-UA"/>
        </w:rPr>
        <w:t>Перей</w:t>
      </w:r>
      <w:bookmarkStart w:id="0" w:name="_GoBack"/>
      <w:bookmarkEnd w:id="0"/>
      <w:r w:rsidR="00871B70" w:rsidRPr="00532183">
        <w:rPr>
          <w:rFonts w:ascii="Times New Roman" w:hAnsi="Times New Roman" w:cs="Times New Roman"/>
          <w:sz w:val="28"/>
          <w:szCs w:val="28"/>
          <w:lang w:eastAsia="uk-UA"/>
        </w:rPr>
        <w:t xml:space="preserve">менувати вулиці в селі </w:t>
      </w:r>
      <w:r w:rsidR="00871B70">
        <w:rPr>
          <w:rFonts w:ascii="Times New Roman" w:hAnsi="Times New Roman" w:cs="Times New Roman"/>
          <w:sz w:val="28"/>
          <w:szCs w:val="28"/>
          <w:lang w:eastAsia="uk-UA"/>
        </w:rPr>
        <w:t>Дібрівка</w:t>
      </w:r>
      <w:r w:rsidR="00871B70" w:rsidRPr="00532183">
        <w:rPr>
          <w:rFonts w:ascii="Times New Roman" w:hAnsi="Times New Roman" w:cs="Times New Roman"/>
          <w:sz w:val="28"/>
          <w:szCs w:val="28"/>
          <w:lang w:eastAsia="uk-UA"/>
        </w:rPr>
        <w:t>, а саме:</w:t>
      </w:r>
    </w:p>
    <w:tbl>
      <w:tblPr>
        <w:tblW w:w="102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985"/>
        <w:gridCol w:w="2693"/>
        <w:gridCol w:w="1843"/>
        <w:gridCol w:w="2125"/>
      </w:tblGrid>
      <w:tr w:rsidR="00871B70" w:rsidRPr="00A83E77" w:rsidTr="00D275C4">
        <w:trPr>
          <w:trHeight w:val="22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A83E77" w:rsidRDefault="00871B70" w:rsidP="00D27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A83E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A83E77" w:rsidRDefault="00871B70" w:rsidP="00D275C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83E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вулиця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A83E77" w:rsidRDefault="00871B70" w:rsidP="00D27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Котовського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A83E77" w:rsidRDefault="00871B70" w:rsidP="00D275C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83E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Рівненська  область, Рівненський  район, село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Дібрівка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EB27C5" w:rsidRDefault="00871B70" w:rsidP="00D275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Козацька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70" w:rsidRPr="00A83E77" w:rsidRDefault="00871B70" w:rsidP="00D275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83E7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Рівненська  область, Рівненський  район, село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Дібрівка</w:t>
            </w:r>
          </w:p>
        </w:tc>
      </w:tr>
    </w:tbl>
    <w:p w:rsidR="00871B70" w:rsidRPr="00532183" w:rsidRDefault="00871B70" w:rsidP="00871B70">
      <w:pPr>
        <w:tabs>
          <w:tab w:val="left" w:pos="426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871B70" w:rsidRPr="00532183" w:rsidRDefault="00871B70" w:rsidP="00871B70">
      <w:pPr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32183">
        <w:rPr>
          <w:rFonts w:ascii="Times New Roman" w:hAnsi="Times New Roman" w:cs="Times New Roman"/>
          <w:sz w:val="28"/>
          <w:szCs w:val="28"/>
        </w:rPr>
        <w:lastRenderedPageBreak/>
        <w:t xml:space="preserve">Доручити секретарю </w:t>
      </w:r>
      <w:r>
        <w:rPr>
          <w:rFonts w:ascii="Times New Roman" w:hAnsi="Times New Roman" w:cs="Times New Roman"/>
          <w:sz w:val="28"/>
          <w:szCs w:val="28"/>
        </w:rPr>
        <w:t xml:space="preserve">Грушвицької </w:t>
      </w:r>
      <w:r w:rsidRPr="00532183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>
        <w:rPr>
          <w:rFonts w:ascii="Times New Roman" w:hAnsi="Times New Roman" w:cs="Times New Roman"/>
          <w:sz w:val="28"/>
          <w:szCs w:val="28"/>
        </w:rPr>
        <w:t>Новосад О.Р.</w:t>
      </w:r>
      <w:r w:rsidRPr="00532183">
        <w:rPr>
          <w:rFonts w:ascii="Times New Roman" w:hAnsi="Times New Roman" w:cs="Times New Roman"/>
          <w:sz w:val="28"/>
          <w:szCs w:val="28"/>
        </w:rPr>
        <w:t xml:space="preserve"> забезпечити офіційне оприлюднення цього рішення.</w:t>
      </w:r>
    </w:p>
    <w:p w:rsidR="00871B70" w:rsidRPr="00532183" w:rsidRDefault="00871B70" w:rsidP="00871B70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32183">
        <w:rPr>
          <w:rFonts w:ascii="Times New Roman" w:hAnsi="Times New Roman" w:cs="Times New Roman"/>
          <w:sz w:val="28"/>
          <w:szCs w:val="28"/>
        </w:rPr>
        <w:t>Запропонувати</w:t>
      </w:r>
      <w:r>
        <w:rPr>
          <w:rFonts w:ascii="Times New Roman" w:hAnsi="Times New Roman" w:cs="Times New Roman"/>
          <w:sz w:val="28"/>
          <w:szCs w:val="28"/>
        </w:rPr>
        <w:t xml:space="preserve"> Рівненській філії ДП</w:t>
      </w:r>
      <w:r w:rsidRPr="0053218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Національні  інформаційні системи </w:t>
      </w:r>
      <w:r w:rsidRPr="00532183">
        <w:rPr>
          <w:rFonts w:ascii="Times New Roman" w:hAnsi="Times New Roman" w:cs="Times New Roman"/>
          <w:sz w:val="28"/>
          <w:szCs w:val="28"/>
        </w:rPr>
        <w:t>»  внести відповідні зміни до реєстрів Міністерства юстиції України.</w:t>
      </w:r>
    </w:p>
    <w:p w:rsidR="00871B70" w:rsidRPr="00532183" w:rsidRDefault="00871B70" w:rsidP="00871B70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32183">
        <w:rPr>
          <w:rFonts w:ascii="Times New Roman" w:hAnsi="Times New Roman" w:cs="Times New Roman"/>
          <w:sz w:val="28"/>
          <w:szCs w:val="28"/>
        </w:rPr>
        <w:t>Контроль за виконанням цього рішення</w:t>
      </w:r>
      <w:r w:rsidRPr="005321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2183">
        <w:rPr>
          <w:rFonts w:ascii="Times New Roman" w:hAnsi="Times New Roman" w:cs="Times New Roman"/>
          <w:sz w:val="28"/>
          <w:szCs w:val="28"/>
        </w:rPr>
        <w:t xml:space="preserve">покласти на постійну депутатську комісію з питань </w:t>
      </w:r>
      <w:r>
        <w:rPr>
          <w:rFonts w:ascii="Times New Roman" w:hAnsi="Times New Roman" w:cs="Times New Roman"/>
          <w:sz w:val="28"/>
          <w:szCs w:val="28"/>
        </w:rPr>
        <w:t xml:space="preserve"> земельних відносин та соціального розвитку  села, екології, використання  природних ресурсів</w:t>
      </w:r>
      <w:r w:rsidRPr="00532183">
        <w:rPr>
          <w:rFonts w:ascii="Times New Roman" w:hAnsi="Times New Roman" w:cs="Times New Roman"/>
          <w:sz w:val="28"/>
          <w:szCs w:val="28"/>
        </w:rPr>
        <w:t>.</w:t>
      </w:r>
    </w:p>
    <w:p w:rsidR="00871B70" w:rsidRPr="00532183" w:rsidRDefault="00871B70" w:rsidP="00871B7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871B70" w:rsidRPr="00EB27C5" w:rsidRDefault="00871B70" w:rsidP="00871B7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B27C5">
        <w:rPr>
          <w:rFonts w:ascii="Times New Roman" w:hAnsi="Times New Roman" w:cs="Times New Roman"/>
          <w:sz w:val="28"/>
          <w:szCs w:val="28"/>
          <w:lang w:eastAsia="uk-UA"/>
        </w:rPr>
        <w:t xml:space="preserve">Сільський голова </w:t>
      </w:r>
      <w:r w:rsidRPr="00EB27C5"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>підпис</w:t>
      </w:r>
      <w:r w:rsidRPr="00EB27C5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EB27C5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EB27C5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EB27C5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EB27C5"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</w:t>
      </w:r>
      <w:r w:rsidRPr="00EB27C5">
        <w:rPr>
          <w:rFonts w:ascii="Times New Roman" w:hAnsi="Times New Roman" w:cs="Times New Roman"/>
          <w:sz w:val="28"/>
          <w:szCs w:val="28"/>
          <w:lang w:eastAsia="uk-UA"/>
        </w:rPr>
        <w:t xml:space="preserve">О.В.Климук </w:t>
      </w:r>
    </w:p>
    <w:p w:rsidR="00871B70" w:rsidRPr="00541101" w:rsidRDefault="00871B70" w:rsidP="00871B70">
      <w:pPr>
        <w:pStyle w:val="a5"/>
        <w:tabs>
          <w:tab w:val="num" w:pos="0"/>
        </w:tabs>
        <w:spacing w:before="0" w:beforeAutospacing="0" w:after="0"/>
        <w:rPr>
          <w:sz w:val="28"/>
          <w:szCs w:val="28"/>
        </w:rPr>
      </w:pPr>
      <w:r w:rsidRPr="00541101">
        <w:rPr>
          <w:sz w:val="28"/>
          <w:szCs w:val="28"/>
        </w:rPr>
        <w:t xml:space="preserve">Сільський  голова                           </w:t>
      </w:r>
      <w:r>
        <w:rPr>
          <w:sz w:val="28"/>
          <w:szCs w:val="28"/>
        </w:rPr>
        <w:t xml:space="preserve">                                                       О.Данилюк</w:t>
      </w:r>
      <w:r w:rsidRPr="00541101">
        <w:rPr>
          <w:sz w:val="28"/>
          <w:szCs w:val="28"/>
        </w:rPr>
        <w:t xml:space="preserve">                       </w:t>
      </w:r>
    </w:p>
    <w:p w:rsidR="00871B70" w:rsidRDefault="00871B70" w:rsidP="00871B70">
      <w:pPr>
        <w:pStyle w:val="a5"/>
        <w:tabs>
          <w:tab w:val="num" w:pos="0"/>
        </w:tabs>
        <w:spacing w:before="0" w:beforeAutospacing="0" w:after="0"/>
        <w:rPr>
          <w:sz w:val="28"/>
          <w:szCs w:val="28"/>
        </w:rPr>
      </w:pPr>
    </w:p>
    <w:p w:rsidR="00871B70" w:rsidRDefault="00871B70" w:rsidP="00871B70">
      <w:pPr>
        <w:pStyle w:val="a5"/>
        <w:tabs>
          <w:tab w:val="num" w:pos="0"/>
        </w:tabs>
        <w:spacing w:before="0" w:beforeAutospacing="0" w:after="0"/>
        <w:rPr>
          <w:sz w:val="28"/>
          <w:szCs w:val="28"/>
        </w:rPr>
      </w:pPr>
    </w:p>
    <w:p w:rsidR="00871B70" w:rsidRDefault="00871B70" w:rsidP="00871B70">
      <w:pPr>
        <w:pStyle w:val="a5"/>
        <w:tabs>
          <w:tab w:val="num" w:pos="0"/>
        </w:tabs>
        <w:spacing w:before="0" w:beforeAutospacing="0" w:after="0"/>
        <w:rPr>
          <w:sz w:val="28"/>
          <w:szCs w:val="28"/>
        </w:rPr>
      </w:pPr>
    </w:p>
    <w:p w:rsidR="00871B70" w:rsidRDefault="00871B70" w:rsidP="00871B70">
      <w:pPr>
        <w:pStyle w:val="a5"/>
        <w:tabs>
          <w:tab w:val="num" w:pos="0"/>
        </w:tabs>
        <w:spacing w:before="0" w:beforeAutospacing="0" w:after="0"/>
        <w:rPr>
          <w:sz w:val="28"/>
          <w:szCs w:val="28"/>
        </w:rPr>
      </w:pPr>
    </w:p>
    <w:p w:rsidR="00871B70" w:rsidRDefault="00871B70" w:rsidP="00871B70">
      <w:pPr>
        <w:pStyle w:val="a5"/>
        <w:tabs>
          <w:tab w:val="num" w:pos="0"/>
        </w:tabs>
        <w:spacing w:before="0" w:beforeAutospacing="0" w:after="0"/>
        <w:rPr>
          <w:sz w:val="28"/>
          <w:szCs w:val="28"/>
        </w:rPr>
      </w:pPr>
    </w:p>
    <w:p w:rsidR="00871B70" w:rsidRDefault="00871B70" w:rsidP="00871B70">
      <w:pPr>
        <w:pStyle w:val="a5"/>
        <w:tabs>
          <w:tab w:val="num" w:pos="0"/>
        </w:tabs>
        <w:spacing w:before="0" w:beforeAutospacing="0" w:after="0"/>
        <w:rPr>
          <w:sz w:val="28"/>
          <w:szCs w:val="28"/>
        </w:rPr>
      </w:pPr>
    </w:p>
    <w:p w:rsidR="00871B70" w:rsidRDefault="00871B70" w:rsidP="00871B70">
      <w:pPr>
        <w:pStyle w:val="a5"/>
        <w:tabs>
          <w:tab w:val="num" w:pos="0"/>
        </w:tabs>
        <w:spacing w:before="0" w:beforeAutospacing="0" w:after="0"/>
        <w:rPr>
          <w:sz w:val="28"/>
          <w:szCs w:val="28"/>
        </w:rPr>
      </w:pPr>
    </w:p>
    <w:p w:rsidR="00871B70" w:rsidRDefault="00871B70" w:rsidP="00871B70">
      <w:pPr>
        <w:pStyle w:val="a5"/>
        <w:tabs>
          <w:tab w:val="num" w:pos="0"/>
        </w:tabs>
        <w:spacing w:before="0" w:beforeAutospacing="0" w:after="0"/>
        <w:rPr>
          <w:sz w:val="28"/>
          <w:szCs w:val="28"/>
        </w:rPr>
      </w:pPr>
    </w:p>
    <w:p w:rsidR="00CE69C2" w:rsidRDefault="00CE69C2"/>
    <w:sectPr w:rsidR="00CE69C2" w:rsidSect="00CE69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44576"/>
    <w:multiLevelType w:val="multilevel"/>
    <w:tmpl w:val="976EF64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6B0A1EC7"/>
    <w:multiLevelType w:val="hybridMultilevel"/>
    <w:tmpl w:val="A64A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1B70"/>
    <w:rsid w:val="00340794"/>
    <w:rsid w:val="005279A3"/>
    <w:rsid w:val="00871B70"/>
    <w:rsid w:val="008D53E2"/>
    <w:rsid w:val="00CE69C2"/>
    <w:rsid w:val="00F1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0EFA"/>
  <w15:docId w15:val="{0820DE24-2DAC-4F21-A3AC-B3EB8F02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71B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71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871B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7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6</cp:revision>
  <dcterms:created xsi:type="dcterms:W3CDTF">2016-07-12T08:02:00Z</dcterms:created>
  <dcterms:modified xsi:type="dcterms:W3CDTF">2016-07-12T08:17:00Z</dcterms:modified>
</cp:coreProperties>
</file>