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23" w:rsidRPr="00CB74A4" w:rsidRDefault="00122523" w:rsidP="00122523">
      <w:pPr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t xml:space="preserve">                                                             </w:t>
      </w:r>
      <w:r w:rsidRPr="00CB74A4">
        <w:rPr>
          <w:b/>
          <w:sz w:val="28"/>
          <w:szCs w:val="28"/>
          <w:lang w:val="ru-RU"/>
        </w:rPr>
        <w:t xml:space="preserve">    </w:t>
      </w: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5203" r:id="rId6"/>
        </w:object>
      </w:r>
    </w:p>
    <w:p w:rsidR="00122523" w:rsidRPr="00CB74A4" w:rsidRDefault="00122523" w:rsidP="00122523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122523" w:rsidRPr="00CB74A4" w:rsidRDefault="00122523" w:rsidP="00122523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122523" w:rsidRPr="00CB74A4" w:rsidRDefault="00122523" w:rsidP="00122523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122523" w:rsidRPr="00CB74A4" w:rsidRDefault="00122523" w:rsidP="00122523">
      <w:pPr>
        <w:jc w:val="center"/>
        <w:rPr>
          <w:b/>
          <w:sz w:val="28"/>
          <w:szCs w:val="28"/>
        </w:rPr>
      </w:pPr>
      <w:r w:rsidRPr="00CB74A4">
        <w:rPr>
          <w:sz w:val="28"/>
          <w:szCs w:val="28"/>
        </w:rPr>
        <w:t xml:space="preserve">__________________________________________________________________ </w:t>
      </w:r>
    </w:p>
    <w:p w:rsidR="00122523" w:rsidRPr="00CB74A4" w:rsidRDefault="00122523" w:rsidP="00122523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сьоме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  <w:proofErr w:type="spellStart"/>
      <w:r w:rsidRPr="00CB74A4">
        <w:rPr>
          <w:b/>
          <w:sz w:val="28"/>
          <w:szCs w:val="28"/>
          <w:lang w:val="ru-RU"/>
        </w:rPr>
        <w:t>скликання</w:t>
      </w:r>
      <w:proofErr w:type="spellEnd"/>
    </w:p>
    <w:p w:rsidR="00122523" w:rsidRPr="00CB74A4" w:rsidRDefault="00122523" w:rsidP="00122523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>(чергова п’ятнадцята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122523" w:rsidRPr="00CB74A4" w:rsidRDefault="00122523" w:rsidP="00122523">
      <w:pPr>
        <w:rPr>
          <w:b/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           </w:t>
      </w:r>
      <w:r w:rsidRPr="00CB74A4">
        <w:rPr>
          <w:b/>
          <w:sz w:val="28"/>
          <w:szCs w:val="28"/>
        </w:rPr>
        <w:t>РІШЕННЯ</w:t>
      </w:r>
    </w:p>
    <w:p w:rsidR="00122523" w:rsidRPr="00CB74A4" w:rsidRDefault="00122523" w:rsidP="00122523">
      <w:pPr>
        <w:rPr>
          <w:sz w:val="28"/>
          <w:szCs w:val="28"/>
        </w:rPr>
      </w:pPr>
    </w:p>
    <w:p w:rsidR="00122523" w:rsidRPr="00CB74A4" w:rsidRDefault="00122523" w:rsidP="00122523">
      <w:pPr>
        <w:rPr>
          <w:sz w:val="28"/>
          <w:szCs w:val="28"/>
        </w:rPr>
      </w:pPr>
      <w:r w:rsidRPr="00CB74A4">
        <w:rPr>
          <w:sz w:val="28"/>
          <w:szCs w:val="28"/>
        </w:rPr>
        <w:t>від  03 лютого    2017  року   № 208</w:t>
      </w:r>
    </w:p>
    <w:p w:rsidR="00122523" w:rsidRPr="00CB74A4" w:rsidRDefault="00122523" w:rsidP="00122523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 затвердження проектної  документації </w:t>
      </w:r>
    </w:p>
    <w:p w:rsidR="00122523" w:rsidRPr="00CB74A4" w:rsidRDefault="00122523" w:rsidP="00122523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із землеустрою щодо передачі  земельної </w:t>
      </w:r>
    </w:p>
    <w:p w:rsidR="00122523" w:rsidRPr="00CB74A4" w:rsidRDefault="00122523" w:rsidP="00122523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ділянки  у  власність </w:t>
      </w:r>
    </w:p>
    <w:p w:rsidR="00122523" w:rsidRPr="00CB74A4" w:rsidRDefault="00122523" w:rsidP="00122523">
      <w:pPr>
        <w:jc w:val="both"/>
        <w:rPr>
          <w:sz w:val="28"/>
          <w:szCs w:val="28"/>
        </w:rPr>
      </w:pPr>
    </w:p>
    <w:p w:rsidR="00122523" w:rsidRPr="00CB74A4" w:rsidRDefault="00122523" w:rsidP="00122523">
      <w:pPr>
        <w:ind w:firstLine="600"/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Розглянувши заяву гр. </w:t>
      </w:r>
      <w:proofErr w:type="spellStart"/>
      <w:r w:rsidRPr="00CB74A4">
        <w:rPr>
          <w:sz w:val="28"/>
          <w:szCs w:val="28"/>
        </w:rPr>
        <w:t>Жакун</w:t>
      </w:r>
      <w:proofErr w:type="spellEnd"/>
      <w:r w:rsidRPr="00CB74A4">
        <w:rPr>
          <w:sz w:val="28"/>
          <w:szCs w:val="28"/>
        </w:rPr>
        <w:t xml:space="preserve"> Івана Івановича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пункту,  керуючись ст.12,118,121,125,126  Земельного кодексу України,   сесія  Грушвицької  сільської ради-</w:t>
      </w:r>
    </w:p>
    <w:p w:rsidR="00122523" w:rsidRPr="00CB74A4" w:rsidRDefault="00122523" w:rsidP="00122523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 вирішила:</w:t>
      </w:r>
    </w:p>
    <w:p w:rsidR="00122523" w:rsidRPr="00CB74A4" w:rsidRDefault="00122523" w:rsidP="00122523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 Затвердити   гр. </w:t>
      </w:r>
      <w:proofErr w:type="spellStart"/>
      <w:r w:rsidRPr="00CB74A4">
        <w:rPr>
          <w:sz w:val="28"/>
          <w:szCs w:val="28"/>
        </w:rPr>
        <w:t>Жакун</w:t>
      </w:r>
      <w:proofErr w:type="spellEnd"/>
      <w:r w:rsidRPr="00CB74A4">
        <w:rPr>
          <w:sz w:val="28"/>
          <w:szCs w:val="28"/>
        </w:rPr>
        <w:t xml:space="preserve"> Івану Івановичу   проектну  документацію   із землеустрою    щодо   передачі   у    власність    земельної    ділянки   площею 0,2128 га ( </w:t>
      </w:r>
      <w:proofErr w:type="spellStart"/>
      <w:r w:rsidRPr="00CB74A4">
        <w:rPr>
          <w:sz w:val="28"/>
          <w:szCs w:val="28"/>
        </w:rPr>
        <w:t>кад</w:t>
      </w:r>
      <w:proofErr w:type="spellEnd"/>
      <w:r w:rsidRPr="00CB74A4">
        <w:rPr>
          <w:sz w:val="28"/>
          <w:szCs w:val="28"/>
        </w:rPr>
        <w:t>. №5624683700:07:027:0167) для будівництва  і   обслуговування  житлового    будинку,   господарських    будівель   і   споруд в межах населеного пункту  с. Грушвиця Друга.</w:t>
      </w:r>
    </w:p>
    <w:p w:rsidR="00122523" w:rsidRPr="00CB74A4" w:rsidRDefault="00122523" w:rsidP="00122523">
      <w:pPr>
        <w:jc w:val="both"/>
        <w:rPr>
          <w:sz w:val="28"/>
          <w:szCs w:val="28"/>
          <w:lang w:eastAsia="uk-UA"/>
        </w:rPr>
      </w:pPr>
      <w:r w:rsidRPr="00CB74A4">
        <w:rPr>
          <w:sz w:val="28"/>
          <w:szCs w:val="28"/>
        </w:rPr>
        <w:t xml:space="preserve">2. Передати  у  власність  гр.    </w:t>
      </w:r>
      <w:proofErr w:type="spellStart"/>
      <w:r w:rsidRPr="00CB74A4">
        <w:rPr>
          <w:sz w:val="28"/>
          <w:szCs w:val="28"/>
        </w:rPr>
        <w:t>Жакун</w:t>
      </w:r>
      <w:proofErr w:type="spellEnd"/>
      <w:r w:rsidRPr="00CB74A4">
        <w:rPr>
          <w:sz w:val="28"/>
          <w:szCs w:val="28"/>
        </w:rPr>
        <w:t xml:space="preserve"> Івану Івановичу     земельну   ділянку  загальною площею 0,2128 га   для  будівництва  та  обслуговування  житлового  будинку, господарських будівель і  споруд (присадибна ділянка).</w:t>
      </w:r>
    </w:p>
    <w:p w:rsidR="00122523" w:rsidRPr="00CB74A4" w:rsidRDefault="00122523" w:rsidP="00122523">
      <w:pPr>
        <w:jc w:val="both"/>
        <w:rPr>
          <w:sz w:val="28"/>
          <w:szCs w:val="28"/>
          <w:lang w:eastAsia="uk-UA"/>
        </w:rPr>
      </w:pPr>
      <w:r w:rsidRPr="00CB74A4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122523" w:rsidRPr="00CB74A4" w:rsidRDefault="00122523" w:rsidP="00122523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122523" w:rsidRPr="00CB74A4" w:rsidRDefault="00122523" w:rsidP="00122523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CB74A4">
        <w:rPr>
          <w:sz w:val="28"/>
          <w:szCs w:val="28"/>
        </w:rPr>
        <w:t>О.В.Данилюк</w:t>
      </w:r>
      <w:proofErr w:type="spellEnd"/>
    </w:p>
    <w:p w:rsidR="00BA7762" w:rsidRPr="00122523" w:rsidRDefault="00BA7762" w:rsidP="00122523">
      <w:bookmarkStart w:id="0" w:name="_GoBack"/>
      <w:bookmarkEnd w:id="0"/>
    </w:p>
    <w:sectPr w:rsidR="00BA7762" w:rsidRPr="0012252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C047F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18</cp:revision>
  <cp:lastPrinted>2018-03-12T14:22:00Z</cp:lastPrinted>
  <dcterms:created xsi:type="dcterms:W3CDTF">2018-03-13T10:25:00Z</dcterms:created>
  <dcterms:modified xsi:type="dcterms:W3CDTF">2018-03-13T12:06:00Z</dcterms:modified>
</cp:coreProperties>
</file>