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69" w:rsidRPr="00E34C53" w:rsidRDefault="00430769" w:rsidP="00430769">
      <w:pPr>
        <w:jc w:val="center"/>
        <w:rPr>
          <w:sz w:val="24"/>
        </w:rPr>
      </w:pPr>
      <w:r w:rsidRPr="00E34C53">
        <w:rPr>
          <w:sz w:val="24"/>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54pt" o:ole="" fillcolor="window">
            <v:imagedata r:id="rId5" o:title=""/>
            <o:lock v:ext="edit" aspectratio="f"/>
          </v:shape>
          <o:OLEObject Type="Embed" ProgID="PBrush" ShapeID="_x0000_i1027" DrawAspect="Content" ObjectID="_1582534162" r:id="rId6"/>
        </w:object>
      </w:r>
    </w:p>
    <w:p w:rsidR="00430769" w:rsidRPr="00E34C53" w:rsidRDefault="00430769" w:rsidP="00430769">
      <w:pPr>
        <w:rPr>
          <w:sz w:val="28"/>
        </w:rPr>
      </w:pPr>
      <w:r w:rsidRPr="00E34C53">
        <w:rPr>
          <w:sz w:val="28"/>
        </w:rPr>
        <w:t xml:space="preserve">                                                        </w:t>
      </w:r>
    </w:p>
    <w:p w:rsidR="00430769" w:rsidRPr="00E34C53" w:rsidRDefault="00430769" w:rsidP="00430769">
      <w:pPr>
        <w:rPr>
          <w:b/>
          <w:sz w:val="32"/>
          <w:szCs w:val="32"/>
        </w:rPr>
      </w:pPr>
      <w:r w:rsidRPr="00E34C53">
        <w:rPr>
          <w:b/>
          <w:sz w:val="28"/>
        </w:rPr>
        <w:t xml:space="preserve">                                                        </w:t>
      </w:r>
      <w:r w:rsidRPr="00E34C53">
        <w:rPr>
          <w:b/>
          <w:sz w:val="32"/>
          <w:szCs w:val="32"/>
        </w:rPr>
        <w:t>УКРАЇНА</w:t>
      </w:r>
    </w:p>
    <w:p w:rsidR="00430769" w:rsidRPr="00E34C53" w:rsidRDefault="00430769" w:rsidP="00430769">
      <w:pPr>
        <w:ind w:left="3540" w:firstLine="708"/>
        <w:rPr>
          <w:b/>
          <w:sz w:val="32"/>
          <w:szCs w:val="32"/>
        </w:rPr>
      </w:pPr>
    </w:p>
    <w:p w:rsidR="00430769" w:rsidRPr="00E34C53" w:rsidRDefault="00430769" w:rsidP="00430769">
      <w:pPr>
        <w:jc w:val="center"/>
        <w:rPr>
          <w:b/>
          <w:sz w:val="32"/>
          <w:szCs w:val="32"/>
        </w:rPr>
      </w:pPr>
      <w:r w:rsidRPr="00E34C53">
        <w:rPr>
          <w:b/>
          <w:sz w:val="32"/>
          <w:szCs w:val="32"/>
        </w:rPr>
        <w:t>ГРУШВИЦЬКА СІЛЬСЬКА РАДА</w:t>
      </w:r>
    </w:p>
    <w:p w:rsidR="00430769" w:rsidRPr="00E34C53" w:rsidRDefault="00430769" w:rsidP="00430769">
      <w:pPr>
        <w:rPr>
          <w:b/>
          <w:sz w:val="32"/>
          <w:szCs w:val="32"/>
        </w:rPr>
      </w:pPr>
      <w:r w:rsidRPr="00E34C53">
        <w:rPr>
          <w:b/>
          <w:sz w:val="32"/>
          <w:szCs w:val="32"/>
        </w:rPr>
        <w:t>_________</w:t>
      </w:r>
      <w:r w:rsidRPr="00E34C53">
        <w:rPr>
          <w:b/>
          <w:sz w:val="32"/>
          <w:szCs w:val="32"/>
          <w:u w:val="single"/>
        </w:rPr>
        <w:t>Рівненського  району     Рівненської  області</w:t>
      </w:r>
      <w:r w:rsidRPr="00E34C53">
        <w:rPr>
          <w:b/>
          <w:sz w:val="32"/>
          <w:szCs w:val="32"/>
        </w:rPr>
        <w:t>_________</w:t>
      </w:r>
    </w:p>
    <w:p w:rsidR="00430769" w:rsidRPr="00E34C53" w:rsidRDefault="00430769" w:rsidP="00430769">
      <w:pPr>
        <w:jc w:val="center"/>
        <w:rPr>
          <w:b/>
          <w:sz w:val="32"/>
        </w:rPr>
      </w:pPr>
      <w:r w:rsidRPr="00E34C53">
        <w:rPr>
          <w:b/>
          <w:sz w:val="32"/>
        </w:rPr>
        <w:t>Сьоме скликання</w:t>
      </w:r>
    </w:p>
    <w:p w:rsidR="00430769" w:rsidRPr="00E34C53" w:rsidRDefault="00430769" w:rsidP="00430769">
      <w:pPr>
        <w:jc w:val="center"/>
        <w:rPr>
          <w:sz w:val="32"/>
        </w:rPr>
      </w:pPr>
      <w:r w:rsidRPr="00E34C53">
        <w:rPr>
          <w:sz w:val="32"/>
        </w:rPr>
        <w:t>( чергова двадцята сесія )</w:t>
      </w:r>
    </w:p>
    <w:p w:rsidR="00430769" w:rsidRPr="00E34C53" w:rsidRDefault="00430769" w:rsidP="00430769">
      <w:pPr>
        <w:jc w:val="center"/>
        <w:rPr>
          <w:b/>
          <w:sz w:val="32"/>
        </w:rPr>
      </w:pPr>
    </w:p>
    <w:p w:rsidR="00430769" w:rsidRPr="00E34C53" w:rsidRDefault="00430769" w:rsidP="00430769">
      <w:pPr>
        <w:jc w:val="center"/>
        <w:rPr>
          <w:b/>
          <w:sz w:val="28"/>
        </w:rPr>
      </w:pPr>
      <w:r w:rsidRPr="00E34C53">
        <w:rPr>
          <w:b/>
          <w:sz w:val="32"/>
        </w:rPr>
        <w:t xml:space="preserve">Р   І   Ш   Е   Н   </w:t>
      </w:r>
      <w:proofErr w:type="spellStart"/>
      <w:r w:rsidRPr="00E34C53">
        <w:rPr>
          <w:b/>
          <w:sz w:val="32"/>
        </w:rPr>
        <w:t>Н</w:t>
      </w:r>
      <w:proofErr w:type="spellEnd"/>
      <w:r w:rsidRPr="00E34C53">
        <w:rPr>
          <w:b/>
          <w:sz w:val="32"/>
        </w:rPr>
        <w:t xml:space="preserve">   Я</w:t>
      </w:r>
    </w:p>
    <w:p w:rsidR="00430769" w:rsidRPr="00E34C53" w:rsidRDefault="00430769" w:rsidP="00430769">
      <w:pPr>
        <w:jc w:val="center"/>
        <w:rPr>
          <w:rFonts w:ascii="Arial" w:hAnsi="Arial"/>
          <w:sz w:val="28"/>
        </w:rPr>
      </w:pPr>
    </w:p>
    <w:p w:rsidR="00430769" w:rsidRPr="00E34C53" w:rsidRDefault="00430769" w:rsidP="00430769">
      <w:pPr>
        <w:jc w:val="both"/>
        <w:rPr>
          <w:sz w:val="28"/>
        </w:rPr>
      </w:pPr>
      <w:r w:rsidRPr="00E34C53">
        <w:rPr>
          <w:sz w:val="28"/>
        </w:rPr>
        <w:t xml:space="preserve">від  21 червня 2017 року                                                            </w:t>
      </w:r>
      <w:r w:rsidRPr="00E34C53">
        <w:rPr>
          <w:sz w:val="28"/>
        </w:rPr>
        <w:tab/>
        <w:t xml:space="preserve">      № 270</w:t>
      </w:r>
    </w:p>
    <w:p w:rsidR="00430769" w:rsidRPr="00E34C53" w:rsidRDefault="00430769" w:rsidP="00430769">
      <w:pPr>
        <w:jc w:val="both"/>
        <w:rPr>
          <w:sz w:val="28"/>
        </w:rPr>
      </w:pPr>
    </w:p>
    <w:p w:rsidR="00430769" w:rsidRPr="00E34C53" w:rsidRDefault="00430769" w:rsidP="00430769">
      <w:pPr>
        <w:jc w:val="both"/>
        <w:rPr>
          <w:sz w:val="28"/>
        </w:rPr>
      </w:pPr>
      <w:r w:rsidRPr="00E34C53">
        <w:rPr>
          <w:sz w:val="28"/>
        </w:rPr>
        <w:t>Про підвищення тарифних</w:t>
      </w:r>
    </w:p>
    <w:p w:rsidR="00430769" w:rsidRPr="00E34C53" w:rsidRDefault="00430769" w:rsidP="00430769">
      <w:pPr>
        <w:jc w:val="both"/>
        <w:rPr>
          <w:sz w:val="28"/>
        </w:rPr>
      </w:pPr>
      <w:r w:rsidRPr="00E34C53">
        <w:rPr>
          <w:sz w:val="28"/>
        </w:rPr>
        <w:t>розрядів педагогічних працівників.</w:t>
      </w:r>
    </w:p>
    <w:p w:rsidR="00430769" w:rsidRPr="00E34C53" w:rsidRDefault="00430769" w:rsidP="00430769">
      <w:pPr>
        <w:jc w:val="both"/>
        <w:rPr>
          <w:rFonts w:ascii="Arial" w:hAnsi="Arial"/>
          <w:sz w:val="28"/>
        </w:rPr>
      </w:pPr>
    </w:p>
    <w:p w:rsidR="00430769" w:rsidRPr="00E34C53" w:rsidRDefault="00430769" w:rsidP="00430769">
      <w:pPr>
        <w:jc w:val="center"/>
        <w:rPr>
          <w:rFonts w:ascii="Arial" w:hAnsi="Arial"/>
          <w:sz w:val="28"/>
        </w:rPr>
      </w:pPr>
    </w:p>
    <w:p w:rsidR="00430769" w:rsidRPr="00E34C53" w:rsidRDefault="00430769" w:rsidP="00430769"/>
    <w:p w:rsidR="00430769" w:rsidRPr="00E34C53" w:rsidRDefault="00430769" w:rsidP="00430769">
      <w:pPr>
        <w:jc w:val="both"/>
        <w:rPr>
          <w:sz w:val="28"/>
          <w:szCs w:val="28"/>
        </w:rPr>
      </w:pPr>
      <w:r w:rsidRPr="00E34C53">
        <w:tab/>
      </w:r>
      <w:r w:rsidRPr="00E34C53">
        <w:rPr>
          <w:sz w:val="28"/>
          <w:szCs w:val="28"/>
        </w:rPr>
        <w:t>На виконання постанови Кабінету Міністрів України від 14 грудня 2016 року № 974 „Про внесення змін у додаток 2 до постанови КМУ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rsidR="00430769" w:rsidRPr="00E34C53" w:rsidRDefault="00430769" w:rsidP="00430769">
      <w:pPr>
        <w:ind w:firstLine="708"/>
        <w:jc w:val="both"/>
        <w:rPr>
          <w:sz w:val="28"/>
          <w:szCs w:val="28"/>
        </w:rPr>
      </w:pPr>
      <w:r w:rsidRPr="00E34C53">
        <w:rPr>
          <w:sz w:val="28"/>
          <w:szCs w:val="28"/>
        </w:rPr>
        <w:t>Беручи до уваги те, що відповідно до п.3 вищезазначеної постанови, органи місцевого самоврядування можуть приймати власне рішення про підвищення тарифних розрядів педагогічних працівників закладів та установ освіти, що фінансуються за рахунок місцевих бюджетів з 01 січня 2017 року , сільська рада</w:t>
      </w:r>
    </w:p>
    <w:p w:rsidR="00430769" w:rsidRPr="00E34C53" w:rsidRDefault="00430769" w:rsidP="00430769">
      <w:pPr>
        <w:rPr>
          <w:sz w:val="28"/>
          <w:szCs w:val="28"/>
        </w:rPr>
      </w:pPr>
    </w:p>
    <w:p w:rsidR="00430769" w:rsidRPr="00E34C53" w:rsidRDefault="00430769" w:rsidP="00430769">
      <w:pPr>
        <w:rPr>
          <w:sz w:val="28"/>
          <w:szCs w:val="28"/>
        </w:rPr>
      </w:pPr>
      <w:r w:rsidRPr="00E34C53">
        <w:rPr>
          <w:sz w:val="28"/>
          <w:szCs w:val="28"/>
        </w:rPr>
        <w:tab/>
      </w:r>
      <w:r w:rsidRPr="00E34C53">
        <w:rPr>
          <w:sz w:val="28"/>
          <w:szCs w:val="28"/>
        </w:rPr>
        <w:tab/>
      </w:r>
      <w:r w:rsidRPr="00E34C53">
        <w:rPr>
          <w:sz w:val="28"/>
          <w:szCs w:val="28"/>
        </w:rPr>
        <w:tab/>
      </w:r>
      <w:r w:rsidRPr="00E34C53">
        <w:rPr>
          <w:sz w:val="28"/>
          <w:szCs w:val="28"/>
        </w:rPr>
        <w:tab/>
        <w:t>в и р і ш и л а :</w:t>
      </w:r>
    </w:p>
    <w:p w:rsidR="00430769" w:rsidRPr="00E34C53" w:rsidRDefault="00430769" w:rsidP="00430769">
      <w:pPr>
        <w:rPr>
          <w:sz w:val="28"/>
          <w:szCs w:val="28"/>
        </w:rPr>
      </w:pPr>
    </w:p>
    <w:p w:rsidR="00430769" w:rsidRPr="00E34C53" w:rsidRDefault="00430769" w:rsidP="00430769">
      <w:pPr>
        <w:jc w:val="both"/>
        <w:rPr>
          <w:sz w:val="28"/>
          <w:szCs w:val="28"/>
        </w:rPr>
      </w:pPr>
      <w:r w:rsidRPr="00E34C53">
        <w:rPr>
          <w:sz w:val="28"/>
          <w:szCs w:val="28"/>
        </w:rPr>
        <w:tab/>
        <w:t>1. Підвищити тарифні розряди педагогічних працівників дошкільного закладу освіти з 01 липня 2017 року на два тарифних розряди.</w:t>
      </w:r>
    </w:p>
    <w:p w:rsidR="00430769" w:rsidRPr="00E34C53" w:rsidRDefault="00430769" w:rsidP="00430769">
      <w:pPr>
        <w:rPr>
          <w:sz w:val="28"/>
          <w:szCs w:val="28"/>
        </w:rPr>
      </w:pPr>
    </w:p>
    <w:p w:rsidR="00430769" w:rsidRPr="00E34C53" w:rsidRDefault="00430769" w:rsidP="00430769">
      <w:pPr>
        <w:jc w:val="both"/>
        <w:rPr>
          <w:sz w:val="28"/>
          <w:szCs w:val="28"/>
        </w:rPr>
      </w:pPr>
      <w:r w:rsidRPr="00E34C53">
        <w:rPr>
          <w:sz w:val="28"/>
          <w:szCs w:val="28"/>
        </w:rPr>
        <w:tab/>
        <w:t>2. Контроль за виконанням рішення покласти на комісію сільської ради з питань бюджету, фінансів , податків, економічного розвитку та комунальної власності .</w:t>
      </w:r>
    </w:p>
    <w:p w:rsidR="00430769" w:rsidRPr="00E34C53" w:rsidRDefault="00430769" w:rsidP="00430769">
      <w:pPr>
        <w:jc w:val="both"/>
        <w:rPr>
          <w:sz w:val="28"/>
          <w:szCs w:val="28"/>
        </w:rPr>
      </w:pPr>
    </w:p>
    <w:p w:rsidR="00430769" w:rsidRPr="00E34C53" w:rsidRDefault="00430769" w:rsidP="00430769">
      <w:pPr>
        <w:jc w:val="both"/>
        <w:rPr>
          <w:sz w:val="28"/>
          <w:szCs w:val="28"/>
        </w:rPr>
      </w:pPr>
    </w:p>
    <w:p w:rsidR="00430769" w:rsidRPr="00E34C53" w:rsidRDefault="00430769" w:rsidP="00430769">
      <w:pPr>
        <w:jc w:val="both"/>
        <w:rPr>
          <w:sz w:val="28"/>
          <w:szCs w:val="28"/>
        </w:rPr>
      </w:pPr>
    </w:p>
    <w:p w:rsidR="00430769" w:rsidRPr="00E34C53" w:rsidRDefault="00430769" w:rsidP="00430769">
      <w:pPr>
        <w:rPr>
          <w:sz w:val="28"/>
          <w:szCs w:val="28"/>
        </w:rPr>
      </w:pPr>
      <w:r w:rsidRPr="00E34C53">
        <w:rPr>
          <w:sz w:val="28"/>
          <w:szCs w:val="28"/>
        </w:rPr>
        <w:t xml:space="preserve">Сільський голова                                                                               </w:t>
      </w:r>
      <w:proofErr w:type="spellStart"/>
      <w:r w:rsidRPr="00E34C53">
        <w:rPr>
          <w:sz w:val="28"/>
          <w:szCs w:val="28"/>
        </w:rPr>
        <w:t>О.В.Данилюк</w:t>
      </w:r>
      <w:proofErr w:type="spellEnd"/>
    </w:p>
    <w:p w:rsidR="00BA7762" w:rsidRPr="00430769" w:rsidRDefault="00BA7762" w:rsidP="00430769">
      <w:bookmarkStart w:id="0" w:name="_GoBack"/>
      <w:bookmarkEnd w:id="0"/>
    </w:p>
    <w:sectPr w:rsidR="00BA7762" w:rsidRPr="00430769" w:rsidSect="00BA77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E196B"/>
    <w:multiLevelType w:val="hybridMultilevel"/>
    <w:tmpl w:val="A6802174"/>
    <w:lvl w:ilvl="0" w:tplc="E4308FF6">
      <w:start w:val="1"/>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3F3E76AE"/>
    <w:multiLevelType w:val="multilevel"/>
    <w:tmpl w:val="79145B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9082E7D"/>
    <w:multiLevelType w:val="hybridMultilevel"/>
    <w:tmpl w:val="394442D6"/>
    <w:lvl w:ilvl="0" w:tplc="B11CED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F7"/>
    <w:rsid w:val="00076094"/>
    <w:rsid w:val="0010088A"/>
    <w:rsid w:val="001051F7"/>
    <w:rsid w:val="00122523"/>
    <w:rsid w:val="0021114C"/>
    <w:rsid w:val="002A4BD8"/>
    <w:rsid w:val="002B3347"/>
    <w:rsid w:val="00331251"/>
    <w:rsid w:val="00355506"/>
    <w:rsid w:val="00370385"/>
    <w:rsid w:val="003A56A6"/>
    <w:rsid w:val="00430769"/>
    <w:rsid w:val="00435750"/>
    <w:rsid w:val="004868C5"/>
    <w:rsid w:val="00586471"/>
    <w:rsid w:val="005C047F"/>
    <w:rsid w:val="006A122C"/>
    <w:rsid w:val="007B25E7"/>
    <w:rsid w:val="00824D42"/>
    <w:rsid w:val="00873EBF"/>
    <w:rsid w:val="008C43F7"/>
    <w:rsid w:val="009760D9"/>
    <w:rsid w:val="00B06F99"/>
    <w:rsid w:val="00B2203E"/>
    <w:rsid w:val="00BA7762"/>
    <w:rsid w:val="00BC604C"/>
    <w:rsid w:val="00D00F38"/>
    <w:rsid w:val="00D34189"/>
    <w:rsid w:val="00DF4775"/>
    <w:rsid w:val="00E94283"/>
    <w:rsid w:val="00EC0E18"/>
    <w:rsid w:val="00F321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93B26-D6D3-4500-8FDF-4DAD164F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3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43F7"/>
    <w:pPr>
      <w:keepNext/>
      <w:jc w:val="center"/>
      <w:outlineLvl w:val="0"/>
    </w:pPr>
    <w:rPr>
      <w:sz w:val="28"/>
    </w:rPr>
  </w:style>
  <w:style w:type="paragraph" w:styleId="4">
    <w:name w:val="heading 4"/>
    <w:basedOn w:val="a"/>
    <w:next w:val="a"/>
    <w:link w:val="40"/>
    <w:uiPriority w:val="9"/>
    <w:semiHidden/>
    <w:unhideWhenUsed/>
    <w:qFormat/>
    <w:rsid w:val="00D00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3F7"/>
    <w:rPr>
      <w:rFonts w:ascii="Times New Roman" w:eastAsia="Times New Roman" w:hAnsi="Times New Roman" w:cs="Times New Roman"/>
      <w:sz w:val="28"/>
      <w:szCs w:val="20"/>
      <w:lang w:eastAsia="ru-RU"/>
    </w:rPr>
  </w:style>
  <w:style w:type="paragraph" w:styleId="a3">
    <w:name w:val="List Paragraph"/>
    <w:basedOn w:val="a"/>
    <w:uiPriority w:val="34"/>
    <w:qFormat/>
    <w:rsid w:val="008C43F7"/>
    <w:pPr>
      <w:ind w:left="720"/>
      <w:contextualSpacing/>
    </w:pPr>
  </w:style>
  <w:style w:type="paragraph" w:styleId="a4">
    <w:name w:val="Balloon Text"/>
    <w:basedOn w:val="a"/>
    <w:link w:val="a5"/>
    <w:uiPriority w:val="99"/>
    <w:semiHidden/>
    <w:unhideWhenUsed/>
    <w:rsid w:val="00EC0E18"/>
    <w:rPr>
      <w:rFonts w:ascii="Segoe UI" w:hAnsi="Segoe UI" w:cs="Segoe UI"/>
      <w:sz w:val="18"/>
      <w:szCs w:val="18"/>
    </w:rPr>
  </w:style>
  <w:style w:type="character" w:customStyle="1" w:styleId="a5">
    <w:name w:val="Текст выноски Знак"/>
    <w:basedOn w:val="a0"/>
    <w:link w:val="a4"/>
    <w:uiPriority w:val="99"/>
    <w:semiHidden/>
    <w:rsid w:val="00EC0E18"/>
    <w:rPr>
      <w:rFonts w:ascii="Segoe UI" w:eastAsia="Times New Roman" w:hAnsi="Segoe UI" w:cs="Segoe UI"/>
      <w:sz w:val="18"/>
      <w:szCs w:val="18"/>
      <w:lang w:eastAsia="ru-RU"/>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99"/>
    <w:unhideWhenUsed/>
    <w:qFormat/>
    <w:rsid w:val="0021114C"/>
    <w:pPr>
      <w:spacing w:before="100" w:beforeAutospacing="1" w:after="119"/>
    </w:pPr>
    <w:rPr>
      <w:sz w:val="24"/>
      <w:szCs w:val="24"/>
      <w:lang w:eastAsia="uk-UA"/>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6"/>
    <w:uiPriority w:val="99"/>
    <w:locked/>
    <w:rsid w:val="0021114C"/>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semiHidden/>
    <w:rsid w:val="00D00F38"/>
    <w:rPr>
      <w:rFonts w:asciiTheme="majorHAnsi" w:eastAsiaTheme="majorEastAsia" w:hAnsiTheme="majorHAnsi" w:cstheme="majorBidi"/>
      <w:i/>
      <w:iCs/>
      <w:color w:val="365F91" w:themeColor="accent1" w:themeShade="BF"/>
      <w:sz w:val="20"/>
      <w:szCs w:val="20"/>
      <w:lang w:eastAsia="ru-RU"/>
    </w:rPr>
  </w:style>
  <w:style w:type="paragraph" w:customStyle="1" w:styleId="Standard">
    <w:name w:val="Standard"/>
    <w:rsid w:val="00D00F38"/>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23</cp:revision>
  <cp:lastPrinted>2018-03-12T14:22:00Z</cp:lastPrinted>
  <dcterms:created xsi:type="dcterms:W3CDTF">2018-03-13T10:25:00Z</dcterms:created>
  <dcterms:modified xsi:type="dcterms:W3CDTF">2018-03-14T10:03:00Z</dcterms:modified>
</cp:coreProperties>
</file>