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B9" w:rsidRPr="00E34C53" w:rsidRDefault="007515B9" w:rsidP="007515B9">
      <w:pPr>
        <w:jc w:val="center"/>
        <w:rPr>
          <w:sz w:val="28"/>
          <w:szCs w:val="28"/>
        </w:rPr>
      </w:pPr>
      <w:r w:rsidRPr="00E34C53">
        <w:rPr>
          <w:b/>
          <w:sz w:val="28"/>
          <w:szCs w:val="28"/>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45pt" o:ole="" fillcolor="window">
            <v:imagedata r:id="rId5" o:title=""/>
          </v:shape>
          <o:OLEObject Type="Embed" ProgID="PBrush" ShapeID="_x0000_i1027" DrawAspect="Content" ObjectID="_1582536243" r:id="rId6"/>
        </w:object>
      </w:r>
    </w:p>
    <w:p w:rsidR="007515B9" w:rsidRPr="00E34C53" w:rsidRDefault="007515B9" w:rsidP="007515B9">
      <w:pPr>
        <w:jc w:val="center"/>
        <w:outlineLvl w:val="0"/>
        <w:rPr>
          <w:b/>
          <w:sz w:val="28"/>
          <w:szCs w:val="28"/>
        </w:rPr>
      </w:pPr>
      <w:r w:rsidRPr="00E34C53">
        <w:rPr>
          <w:b/>
          <w:sz w:val="28"/>
          <w:szCs w:val="28"/>
        </w:rPr>
        <w:t>УКРАЇНА</w:t>
      </w:r>
    </w:p>
    <w:p w:rsidR="007515B9" w:rsidRPr="00E34C53" w:rsidRDefault="007515B9" w:rsidP="007515B9">
      <w:pPr>
        <w:jc w:val="center"/>
        <w:rPr>
          <w:b/>
          <w:sz w:val="28"/>
          <w:szCs w:val="28"/>
        </w:rPr>
      </w:pPr>
      <w:r w:rsidRPr="00E34C53">
        <w:rPr>
          <w:b/>
          <w:sz w:val="28"/>
          <w:szCs w:val="28"/>
        </w:rPr>
        <w:t>ГРУШВИЦЬКА   СІЛЬСЬКА     РАДА</w:t>
      </w:r>
    </w:p>
    <w:p w:rsidR="007515B9" w:rsidRPr="00E34C53" w:rsidRDefault="007515B9" w:rsidP="007515B9">
      <w:pPr>
        <w:jc w:val="center"/>
        <w:rPr>
          <w:b/>
          <w:sz w:val="28"/>
          <w:szCs w:val="28"/>
        </w:rPr>
      </w:pPr>
      <w:r w:rsidRPr="00E34C53">
        <w:rPr>
          <w:b/>
          <w:sz w:val="28"/>
          <w:szCs w:val="28"/>
        </w:rPr>
        <w:t>Рівненського району   Рівненської  області</w:t>
      </w:r>
    </w:p>
    <w:p w:rsidR="007515B9" w:rsidRPr="00E34C53" w:rsidRDefault="007515B9" w:rsidP="007515B9">
      <w:pPr>
        <w:ind w:left="-240" w:right="-224" w:firstLine="120"/>
        <w:outlineLvl w:val="0"/>
        <w:rPr>
          <w:sz w:val="28"/>
          <w:szCs w:val="28"/>
        </w:rPr>
      </w:pPr>
      <w:r w:rsidRPr="00E34C53">
        <w:rPr>
          <w:sz w:val="28"/>
          <w:szCs w:val="28"/>
        </w:rPr>
        <w:t xml:space="preserve">                                (чергова  двадцята   сесія  </w:t>
      </w:r>
      <w:r>
        <w:rPr>
          <w:sz w:val="28"/>
          <w:szCs w:val="28"/>
        </w:rPr>
        <w:t>сьом</w:t>
      </w:r>
      <w:r w:rsidRPr="00E34C53">
        <w:rPr>
          <w:sz w:val="28"/>
          <w:szCs w:val="28"/>
        </w:rPr>
        <w:t>ого  скликання)</w:t>
      </w:r>
    </w:p>
    <w:p w:rsidR="007515B9" w:rsidRPr="00E34C53" w:rsidRDefault="007515B9" w:rsidP="007515B9">
      <w:pPr>
        <w:ind w:right="-125"/>
        <w:jc w:val="center"/>
        <w:rPr>
          <w:b/>
          <w:sz w:val="28"/>
          <w:szCs w:val="28"/>
        </w:rPr>
      </w:pPr>
      <w:r w:rsidRPr="00E34C53">
        <w:rPr>
          <w:b/>
          <w:sz w:val="28"/>
          <w:szCs w:val="28"/>
        </w:rPr>
        <w:t xml:space="preserve"> </w:t>
      </w:r>
    </w:p>
    <w:p w:rsidR="007515B9" w:rsidRPr="00E34C53" w:rsidRDefault="007515B9" w:rsidP="007515B9">
      <w:pPr>
        <w:ind w:right="-125"/>
        <w:jc w:val="center"/>
        <w:rPr>
          <w:b/>
          <w:sz w:val="28"/>
          <w:szCs w:val="28"/>
        </w:rPr>
      </w:pPr>
      <w:r w:rsidRPr="00E34C53">
        <w:rPr>
          <w:b/>
          <w:sz w:val="28"/>
          <w:szCs w:val="28"/>
        </w:rPr>
        <w:t>РІШЕННЯ</w:t>
      </w:r>
    </w:p>
    <w:p w:rsidR="007515B9" w:rsidRPr="00E34C53" w:rsidRDefault="007515B9" w:rsidP="007515B9">
      <w:pPr>
        <w:rPr>
          <w:sz w:val="28"/>
          <w:szCs w:val="28"/>
        </w:rPr>
      </w:pPr>
      <w:r w:rsidRPr="00E34C53">
        <w:rPr>
          <w:sz w:val="28"/>
          <w:szCs w:val="28"/>
        </w:rPr>
        <w:t xml:space="preserve">               </w:t>
      </w:r>
    </w:p>
    <w:p w:rsidR="007515B9" w:rsidRPr="00E34C53" w:rsidRDefault="007515B9" w:rsidP="007515B9">
      <w:pPr>
        <w:rPr>
          <w:sz w:val="28"/>
          <w:szCs w:val="28"/>
        </w:rPr>
      </w:pPr>
      <w:r w:rsidRPr="00E34C53">
        <w:rPr>
          <w:sz w:val="28"/>
          <w:szCs w:val="28"/>
        </w:rPr>
        <w:t>Від  21 червня   2017 року                                                                           № 283</w:t>
      </w:r>
    </w:p>
    <w:p w:rsidR="007515B9" w:rsidRPr="00E34C53" w:rsidRDefault="007515B9" w:rsidP="007515B9">
      <w:pPr>
        <w:rPr>
          <w:sz w:val="28"/>
          <w:szCs w:val="28"/>
        </w:rPr>
      </w:pPr>
    </w:p>
    <w:p w:rsidR="007515B9" w:rsidRPr="00E34C53" w:rsidRDefault="007515B9" w:rsidP="007515B9">
      <w:pPr>
        <w:rPr>
          <w:sz w:val="28"/>
          <w:szCs w:val="28"/>
        </w:rPr>
      </w:pPr>
      <w:r w:rsidRPr="00E34C53">
        <w:rPr>
          <w:sz w:val="28"/>
          <w:szCs w:val="28"/>
        </w:rPr>
        <w:t>Про припинення права користування</w:t>
      </w:r>
    </w:p>
    <w:p w:rsidR="007515B9" w:rsidRPr="00E34C53" w:rsidRDefault="007515B9" w:rsidP="007515B9">
      <w:pPr>
        <w:rPr>
          <w:sz w:val="28"/>
          <w:szCs w:val="28"/>
        </w:rPr>
      </w:pPr>
      <w:r w:rsidRPr="00E34C53">
        <w:rPr>
          <w:sz w:val="28"/>
          <w:szCs w:val="28"/>
        </w:rPr>
        <w:t>земельними ділянками громадян</w:t>
      </w:r>
    </w:p>
    <w:p w:rsidR="007515B9" w:rsidRPr="00E34C53" w:rsidRDefault="007515B9" w:rsidP="007515B9">
      <w:pPr>
        <w:rPr>
          <w:sz w:val="28"/>
          <w:szCs w:val="28"/>
        </w:rPr>
      </w:pPr>
    </w:p>
    <w:p w:rsidR="007515B9" w:rsidRPr="00E34C53" w:rsidRDefault="007515B9" w:rsidP="007515B9">
      <w:pPr>
        <w:jc w:val="both"/>
        <w:rPr>
          <w:sz w:val="28"/>
          <w:szCs w:val="28"/>
        </w:rPr>
      </w:pPr>
      <w:r w:rsidRPr="00E34C53">
        <w:rPr>
          <w:sz w:val="28"/>
          <w:szCs w:val="28"/>
        </w:rPr>
        <w:t xml:space="preserve">               Розглянувши заяву  гр. Шевчук Антоніни Андріївни   щодо припинення права користування земельною ділянкою для ведення особистого селянського господарства згідно поданої заяви про добровільну відмову, керуючись ст.12,141,142 Земельного Кодексу України, ст.26 Закону України „Про місцеве самоврядування в Україні”,  сесія сільської ради-</w:t>
      </w:r>
    </w:p>
    <w:p w:rsidR="007515B9" w:rsidRPr="00E34C53" w:rsidRDefault="007515B9" w:rsidP="007515B9">
      <w:pPr>
        <w:jc w:val="both"/>
        <w:rPr>
          <w:sz w:val="28"/>
          <w:szCs w:val="28"/>
        </w:rPr>
      </w:pPr>
    </w:p>
    <w:p w:rsidR="007515B9" w:rsidRPr="00E34C53" w:rsidRDefault="007515B9" w:rsidP="007515B9">
      <w:pPr>
        <w:jc w:val="both"/>
        <w:rPr>
          <w:b/>
          <w:sz w:val="28"/>
          <w:szCs w:val="28"/>
        </w:rPr>
      </w:pPr>
      <w:r w:rsidRPr="00E34C53">
        <w:rPr>
          <w:b/>
          <w:sz w:val="28"/>
          <w:szCs w:val="28"/>
        </w:rPr>
        <w:t xml:space="preserve">                                                       в и р і ш и л а:</w:t>
      </w:r>
    </w:p>
    <w:p w:rsidR="007515B9" w:rsidRPr="00E34C53" w:rsidRDefault="007515B9" w:rsidP="007515B9">
      <w:pPr>
        <w:jc w:val="both"/>
        <w:rPr>
          <w:b/>
          <w:sz w:val="28"/>
          <w:szCs w:val="28"/>
        </w:rPr>
      </w:pPr>
    </w:p>
    <w:p w:rsidR="007515B9" w:rsidRPr="00E34C53" w:rsidRDefault="007515B9" w:rsidP="007515B9">
      <w:pPr>
        <w:jc w:val="both"/>
        <w:rPr>
          <w:sz w:val="28"/>
          <w:szCs w:val="28"/>
        </w:rPr>
      </w:pPr>
      <w:r w:rsidRPr="00E34C53">
        <w:rPr>
          <w:sz w:val="28"/>
          <w:szCs w:val="28"/>
        </w:rPr>
        <w:t>1. Припинити   право  користування  земельною ділянкою для ведення  особистого селянського  господарства  громадянки:</w:t>
      </w:r>
    </w:p>
    <w:p w:rsidR="007515B9" w:rsidRPr="00E34C53" w:rsidRDefault="007515B9" w:rsidP="007515B9">
      <w:pPr>
        <w:jc w:val="both"/>
        <w:rPr>
          <w:sz w:val="28"/>
          <w:szCs w:val="28"/>
        </w:rPr>
      </w:pPr>
      <w:r w:rsidRPr="00E34C53">
        <w:rPr>
          <w:sz w:val="28"/>
          <w:szCs w:val="28"/>
        </w:rPr>
        <w:t xml:space="preserve">      - Шевчук Антоніни Андріївни   - площею 0,30 га  в межах населеного пункту </w:t>
      </w:r>
      <w:proofErr w:type="spellStart"/>
      <w:r w:rsidRPr="00E34C53">
        <w:rPr>
          <w:sz w:val="28"/>
          <w:szCs w:val="28"/>
        </w:rPr>
        <w:t>с.Грушвиця</w:t>
      </w:r>
      <w:proofErr w:type="spellEnd"/>
      <w:r w:rsidRPr="00E34C53">
        <w:rPr>
          <w:sz w:val="28"/>
          <w:szCs w:val="28"/>
        </w:rPr>
        <w:t xml:space="preserve"> Друга </w:t>
      </w:r>
    </w:p>
    <w:p w:rsidR="007515B9" w:rsidRPr="00E34C53" w:rsidRDefault="007515B9" w:rsidP="007515B9">
      <w:pPr>
        <w:jc w:val="both"/>
        <w:rPr>
          <w:sz w:val="28"/>
          <w:szCs w:val="28"/>
        </w:rPr>
      </w:pPr>
      <w:r w:rsidRPr="00E34C53">
        <w:rPr>
          <w:sz w:val="28"/>
          <w:szCs w:val="28"/>
        </w:rPr>
        <w:t>2. Передати земельну ділянку    до  земель запасу сільської ради та з подальшим наданням     громадянам по заяві.</w:t>
      </w:r>
    </w:p>
    <w:p w:rsidR="007515B9" w:rsidRPr="00E34C53" w:rsidRDefault="007515B9" w:rsidP="007515B9">
      <w:pPr>
        <w:jc w:val="both"/>
        <w:rPr>
          <w:sz w:val="28"/>
          <w:szCs w:val="28"/>
        </w:rPr>
      </w:pPr>
      <w:r w:rsidRPr="00E34C53">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7515B9" w:rsidRPr="00E34C53" w:rsidRDefault="007515B9" w:rsidP="007515B9">
      <w:pPr>
        <w:rPr>
          <w:sz w:val="28"/>
          <w:szCs w:val="28"/>
        </w:rPr>
      </w:pPr>
    </w:p>
    <w:p w:rsidR="007515B9" w:rsidRPr="00E34C53" w:rsidRDefault="007515B9" w:rsidP="007515B9">
      <w:pPr>
        <w:rPr>
          <w:sz w:val="28"/>
          <w:szCs w:val="28"/>
        </w:rPr>
      </w:pPr>
    </w:p>
    <w:p w:rsidR="007515B9" w:rsidRPr="00E34C53" w:rsidRDefault="007515B9" w:rsidP="007515B9">
      <w:pPr>
        <w:rPr>
          <w:sz w:val="28"/>
          <w:szCs w:val="28"/>
        </w:rPr>
      </w:pPr>
      <w:r w:rsidRPr="00E34C53">
        <w:rPr>
          <w:sz w:val="28"/>
          <w:szCs w:val="28"/>
        </w:rPr>
        <w:t xml:space="preserve">Сільський голова                                                                                </w:t>
      </w:r>
      <w:proofErr w:type="spellStart"/>
      <w:r w:rsidRPr="00E34C53">
        <w:rPr>
          <w:sz w:val="28"/>
          <w:szCs w:val="28"/>
        </w:rPr>
        <w:t>О.В.Данилюк</w:t>
      </w:r>
      <w:proofErr w:type="spellEnd"/>
    </w:p>
    <w:p w:rsidR="00BA7762" w:rsidRPr="007515B9" w:rsidRDefault="00BA7762" w:rsidP="007515B9">
      <w:bookmarkStart w:id="0" w:name="_GoBack"/>
      <w:bookmarkEnd w:id="0"/>
    </w:p>
    <w:sectPr w:rsidR="00BA7762" w:rsidRPr="007515B9" w:rsidSect="00BA77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196B"/>
    <w:multiLevelType w:val="hybridMultilevel"/>
    <w:tmpl w:val="A6802174"/>
    <w:lvl w:ilvl="0" w:tplc="E4308FF6">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F3E76AE"/>
    <w:multiLevelType w:val="multilevel"/>
    <w:tmpl w:val="79145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9082E7D"/>
    <w:multiLevelType w:val="hybridMultilevel"/>
    <w:tmpl w:val="394442D6"/>
    <w:lvl w:ilvl="0" w:tplc="B11CED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7"/>
    <w:rsid w:val="00076094"/>
    <w:rsid w:val="0010088A"/>
    <w:rsid w:val="001051F7"/>
    <w:rsid w:val="00122523"/>
    <w:rsid w:val="0021114C"/>
    <w:rsid w:val="002A4BD8"/>
    <w:rsid w:val="002B3347"/>
    <w:rsid w:val="00331251"/>
    <w:rsid w:val="00355506"/>
    <w:rsid w:val="00370385"/>
    <w:rsid w:val="003A56A6"/>
    <w:rsid w:val="00435750"/>
    <w:rsid w:val="004868C5"/>
    <w:rsid w:val="00586471"/>
    <w:rsid w:val="005C047F"/>
    <w:rsid w:val="006A122C"/>
    <w:rsid w:val="007515B9"/>
    <w:rsid w:val="007B25E7"/>
    <w:rsid w:val="00824D42"/>
    <w:rsid w:val="00873EBF"/>
    <w:rsid w:val="008C43F7"/>
    <w:rsid w:val="009760D9"/>
    <w:rsid w:val="00B06F99"/>
    <w:rsid w:val="00B2203E"/>
    <w:rsid w:val="00BA7762"/>
    <w:rsid w:val="00BC604C"/>
    <w:rsid w:val="00D00F38"/>
    <w:rsid w:val="00D34189"/>
    <w:rsid w:val="00DF4775"/>
    <w:rsid w:val="00E94283"/>
    <w:rsid w:val="00EC0E18"/>
    <w:rsid w:val="00F32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93B26-D6D3-4500-8FDF-4DAD164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3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43F7"/>
    <w:pPr>
      <w:keepNext/>
      <w:jc w:val="center"/>
      <w:outlineLvl w:val="0"/>
    </w:pPr>
    <w:rPr>
      <w:sz w:val="28"/>
    </w:rPr>
  </w:style>
  <w:style w:type="paragraph" w:styleId="4">
    <w:name w:val="heading 4"/>
    <w:basedOn w:val="a"/>
    <w:next w:val="a"/>
    <w:link w:val="40"/>
    <w:uiPriority w:val="9"/>
    <w:semiHidden/>
    <w:unhideWhenUsed/>
    <w:qFormat/>
    <w:rsid w:val="00D00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3F7"/>
    <w:rPr>
      <w:rFonts w:ascii="Times New Roman" w:eastAsia="Times New Roman" w:hAnsi="Times New Roman" w:cs="Times New Roman"/>
      <w:sz w:val="28"/>
      <w:szCs w:val="20"/>
      <w:lang w:eastAsia="ru-RU"/>
    </w:rPr>
  </w:style>
  <w:style w:type="paragraph" w:styleId="a3">
    <w:name w:val="List Paragraph"/>
    <w:basedOn w:val="a"/>
    <w:uiPriority w:val="34"/>
    <w:qFormat/>
    <w:rsid w:val="008C43F7"/>
    <w:pPr>
      <w:ind w:left="720"/>
      <w:contextualSpacing/>
    </w:pPr>
  </w:style>
  <w:style w:type="paragraph" w:styleId="a4">
    <w:name w:val="Balloon Text"/>
    <w:basedOn w:val="a"/>
    <w:link w:val="a5"/>
    <w:uiPriority w:val="99"/>
    <w:semiHidden/>
    <w:unhideWhenUsed/>
    <w:rsid w:val="00EC0E18"/>
    <w:rPr>
      <w:rFonts w:ascii="Segoe UI" w:hAnsi="Segoe UI" w:cs="Segoe UI"/>
      <w:sz w:val="18"/>
      <w:szCs w:val="18"/>
    </w:rPr>
  </w:style>
  <w:style w:type="character" w:customStyle="1" w:styleId="a5">
    <w:name w:val="Текст выноски Знак"/>
    <w:basedOn w:val="a0"/>
    <w:link w:val="a4"/>
    <w:uiPriority w:val="99"/>
    <w:semiHidden/>
    <w:rsid w:val="00EC0E18"/>
    <w:rPr>
      <w:rFonts w:ascii="Segoe UI" w:eastAsia="Times New Roman" w:hAnsi="Segoe UI" w:cs="Segoe UI"/>
      <w:sz w:val="18"/>
      <w:szCs w:val="18"/>
      <w:lang w:eastAsia="ru-RU"/>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21114C"/>
    <w:pPr>
      <w:spacing w:before="100" w:beforeAutospacing="1" w:after="119"/>
    </w:pPr>
    <w:rPr>
      <w:sz w:val="24"/>
      <w:szCs w:val="24"/>
      <w:lang w:eastAsia="uk-UA"/>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6"/>
    <w:uiPriority w:val="99"/>
    <w:locked/>
    <w:rsid w:val="0021114C"/>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D00F38"/>
    <w:rPr>
      <w:rFonts w:asciiTheme="majorHAnsi" w:eastAsiaTheme="majorEastAsia" w:hAnsiTheme="majorHAnsi" w:cstheme="majorBidi"/>
      <w:i/>
      <w:iCs/>
      <w:color w:val="365F91" w:themeColor="accent1" w:themeShade="BF"/>
      <w:sz w:val="20"/>
      <w:szCs w:val="20"/>
      <w:lang w:eastAsia="ru-RU"/>
    </w:rPr>
  </w:style>
  <w:style w:type="paragraph" w:customStyle="1" w:styleId="Standard">
    <w:name w:val="Standard"/>
    <w:rsid w:val="00D00F38"/>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23</cp:revision>
  <cp:lastPrinted>2018-03-12T14:22:00Z</cp:lastPrinted>
  <dcterms:created xsi:type="dcterms:W3CDTF">2018-03-13T10:25:00Z</dcterms:created>
  <dcterms:modified xsi:type="dcterms:W3CDTF">2018-03-14T10:37:00Z</dcterms:modified>
</cp:coreProperties>
</file>