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6F" w:rsidRPr="00E4203E" w:rsidRDefault="0087106F" w:rsidP="0087106F">
      <w:pPr>
        <w:jc w:val="center"/>
        <w:rPr>
          <w:sz w:val="28"/>
          <w:szCs w:val="28"/>
        </w:rPr>
      </w:pPr>
      <w:r w:rsidRPr="00E4203E">
        <w:rPr>
          <w:sz w:val="28"/>
          <w:szCs w:val="28"/>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o:ole="" fillcolor="window">
            <v:imagedata r:id="rId6" o:title=""/>
            <o:lock v:ext="edit" aspectratio="f"/>
          </v:shape>
          <o:OLEObject Type="Embed" ProgID="PBrush" ShapeID="_x0000_i1025" DrawAspect="Content" ObjectID="_1604410451" r:id="rId7"/>
        </w:object>
      </w:r>
    </w:p>
    <w:p w:rsidR="0087106F" w:rsidRPr="00E4203E" w:rsidRDefault="0087106F" w:rsidP="0087106F">
      <w:pPr>
        <w:jc w:val="center"/>
        <w:rPr>
          <w:b/>
          <w:sz w:val="28"/>
          <w:szCs w:val="28"/>
          <w:lang w:val="ru-RU"/>
        </w:rPr>
      </w:pPr>
      <w:r w:rsidRPr="00E4203E">
        <w:rPr>
          <w:b/>
          <w:sz w:val="28"/>
          <w:szCs w:val="28"/>
        </w:rPr>
        <w:t>УКРАЇНА</w:t>
      </w:r>
    </w:p>
    <w:p w:rsidR="0087106F" w:rsidRPr="00E4203E" w:rsidRDefault="0087106F" w:rsidP="0087106F">
      <w:pPr>
        <w:jc w:val="center"/>
        <w:rPr>
          <w:b/>
          <w:sz w:val="28"/>
          <w:szCs w:val="28"/>
          <w:lang w:val="ru-RU"/>
        </w:rPr>
      </w:pPr>
      <w:r w:rsidRPr="00E4203E">
        <w:rPr>
          <w:b/>
          <w:sz w:val="28"/>
          <w:szCs w:val="28"/>
          <w:lang w:val="ru-RU"/>
        </w:rPr>
        <w:t>ГРУШВИЦЬКА</w:t>
      </w:r>
      <w:r w:rsidRPr="00E4203E">
        <w:rPr>
          <w:b/>
          <w:sz w:val="28"/>
          <w:szCs w:val="28"/>
        </w:rPr>
        <w:t xml:space="preserve"> СІЛЬСЬКА РАДА</w:t>
      </w:r>
    </w:p>
    <w:p w:rsidR="0087106F" w:rsidRPr="00E4203E" w:rsidRDefault="0087106F" w:rsidP="0087106F">
      <w:pPr>
        <w:jc w:val="center"/>
        <w:rPr>
          <w:b/>
          <w:sz w:val="28"/>
          <w:szCs w:val="28"/>
        </w:rPr>
      </w:pPr>
      <w:proofErr w:type="spellStart"/>
      <w:r w:rsidRPr="00E4203E">
        <w:rPr>
          <w:b/>
          <w:sz w:val="28"/>
          <w:szCs w:val="28"/>
        </w:rPr>
        <w:t>_________</w:t>
      </w:r>
      <w:r w:rsidRPr="00E4203E">
        <w:rPr>
          <w:b/>
          <w:sz w:val="28"/>
          <w:szCs w:val="28"/>
          <w:u w:val="single"/>
        </w:rPr>
        <w:t>Рівненсько</w:t>
      </w:r>
      <w:proofErr w:type="spellEnd"/>
      <w:r w:rsidRPr="00E4203E">
        <w:rPr>
          <w:b/>
          <w:sz w:val="28"/>
          <w:szCs w:val="28"/>
          <w:u w:val="single"/>
        </w:rPr>
        <w:t>го  району     Рівненської  області</w:t>
      </w:r>
      <w:r w:rsidRPr="00E4203E">
        <w:rPr>
          <w:b/>
          <w:sz w:val="28"/>
          <w:szCs w:val="28"/>
        </w:rPr>
        <w:t>_________</w:t>
      </w:r>
    </w:p>
    <w:p w:rsidR="0087106F" w:rsidRPr="00E4203E" w:rsidRDefault="0087106F" w:rsidP="0087106F">
      <w:pPr>
        <w:jc w:val="center"/>
        <w:rPr>
          <w:b/>
          <w:sz w:val="28"/>
          <w:szCs w:val="28"/>
        </w:rPr>
      </w:pPr>
      <w:r w:rsidRPr="00E4203E">
        <w:rPr>
          <w:b/>
          <w:sz w:val="28"/>
          <w:szCs w:val="28"/>
        </w:rPr>
        <w:t>Сьоме   скликання</w:t>
      </w:r>
    </w:p>
    <w:p w:rsidR="0087106F" w:rsidRPr="00E4203E" w:rsidRDefault="0087106F" w:rsidP="0087106F">
      <w:pPr>
        <w:jc w:val="center"/>
        <w:rPr>
          <w:sz w:val="28"/>
          <w:szCs w:val="28"/>
        </w:rPr>
      </w:pPr>
      <w:r w:rsidRPr="00E4203E">
        <w:rPr>
          <w:sz w:val="28"/>
          <w:szCs w:val="28"/>
        </w:rPr>
        <w:t>( чергова тридцять четверта сесія )</w:t>
      </w:r>
    </w:p>
    <w:p w:rsidR="0087106F" w:rsidRPr="00E4203E" w:rsidRDefault="0087106F" w:rsidP="0087106F">
      <w:pPr>
        <w:jc w:val="center"/>
        <w:rPr>
          <w:b/>
          <w:sz w:val="28"/>
          <w:szCs w:val="28"/>
        </w:rPr>
      </w:pPr>
    </w:p>
    <w:p w:rsidR="0087106F" w:rsidRPr="00E4203E" w:rsidRDefault="0087106F" w:rsidP="0087106F">
      <w:pPr>
        <w:jc w:val="center"/>
        <w:rPr>
          <w:b/>
          <w:sz w:val="28"/>
          <w:szCs w:val="28"/>
        </w:rPr>
      </w:pPr>
      <w:r w:rsidRPr="00E4203E">
        <w:rPr>
          <w:b/>
          <w:sz w:val="28"/>
          <w:szCs w:val="28"/>
        </w:rPr>
        <w:t xml:space="preserve">Р   І   Ш   Е   Н   </w:t>
      </w:r>
      <w:proofErr w:type="spellStart"/>
      <w:r w:rsidRPr="00E4203E">
        <w:rPr>
          <w:b/>
          <w:sz w:val="28"/>
          <w:szCs w:val="28"/>
        </w:rPr>
        <w:t>Н</w:t>
      </w:r>
      <w:proofErr w:type="spellEnd"/>
      <w:r w:rsidRPr="00E4203E">
        <w:rPr>
          <w:b/>
          <w:sz w:val="28"/>
          <w:szCs w:val="28"/>
        </w:rPr>
        <w:t xml:space="preserve">   Я</w:t>
      </w:r>
    </w:p>
    <w:p w:rsidR="0087106F" w:rsidRPr="00E4203E" w:rsidRDefault="0087106F" w:rsidP="0087106F">
      <w:pPr>
        <w:jc w:val="center"/>
        <w:rPr>
          <w:sz w:val="28"/>
          <w:szCs w:val="28"/>
        </w:rPr>
      </w:pPr>
    </w:p>
    <w:p w:rsidR="0087106F" w:rsidRPr="00E4203E" w:rsidRDefault="0087106F" w:rsidP="0087106F">
      <w:pPr>
        <w:jc w:val="both"/>
        <w:rPr>
          <w:sz w:val="28"/>
          <w:szCs w:val="28"/>
        </w:rPr>
      </w:pPr>
      <w:r w:rsidRPr="00E4203E">
        <w:rPr>
          <w:sz w:val="28"/>
          <w:szCs w:val="28"/>
        </w:rPr>
        <w:t xml:space="preserve">від 20 вересня 2018 року                            </w:t>
      </w:r>
      <w:r w:rsidRPr="00E4203E">
        <w:rPr>
          <w:sz w:val="28"/>
          <w:szCs w:val="28"/>
          <w:lang w:val="ru-RU"/>
        </w:rPr>
        <w:t xml:space="preserve">                </w:t>
      </w:r>
      <w:r w:rsidRPr="00E4203E">
        <w:rPr>
          <w:sz w:val="28"/>
          <w:szCs w:val="28"/>
        </w:rPr>
        <w:t xml:space="preserve">                     № 459  </w:t>
      </w:r>
    </w:p>
    <w:p w:rsidR="0087106F" w:rsidRPr="00E4203E" w:rsidRDefault="0087106F" w:rsidP="0087106F">
      <w:pPr>
        <w:jc w:val="both"/>
        <w:rPr>
          <w:sz w:val="28"/>
          <w:szCs w:val="28"/>
        </w:rPr>
      </w:pPr>
      <w:r w:rsidRPr="00E4203E">
        <w:rPr>
          <w:sz w:val="28"/>
          <w:szCs w:val="28"/>
        </w:rPr>
        <w:t xml:space="preserve">Про внесення змін до </w:t>
      </w:r>
    </w:p>
    <w:p w:rsidR="0087106F" w:rsidRPr="00E4203E" w:rsidRDefault="0087106F" w:rsidP="0087106F">
      <w:pPr>
        <w:jc w:val="both"/>
        <w:rPr>
          <w:sz w:val="28"/>
          <w:szCs w:val="28"/>
        </w:rPr>
      </w:pPr>
      <w:r w:rsidRPr="00E4203E">
        <w:rPr>
          <w:sz w:val="28"/>
          <w:szCs w:val="28"/>
        </w:rPr>
        <w:t>сільського  бюджету на 2018 рік</w:t>
      </w:r>
    </w:p>
    <w:p w:rsidR="0087106F" w:rsidRPr="00E4203E" w:rsidRDefault="0087106F" w:rsidP="0087106F">
      <w:pPr>
        <w:jc w:val="both"/>
        <w:rPr>
          <w:sz w:val="28"/>
          <w:szCs w:val="28"/>
        </w:rPr>
      </w:pPr>
    </w:p>
    <w:p w:rsidR="0087106F" w:rsidRPr="00E4203E" w:rsidRDefault="0087106F" w:rsidP="0087106F">
      <w:pPr>
        <w:jc w:val="both"/>
        <w:rPr>
          <w:sz w:val="28"/>
          <w:szCs w:val="28"/>
        </w:rPr>
      </w:pPr>
      <w:r w:rsidRPr="00E4203E">
        <w:rPr>
          <w:sz w:val="28"/>
          <w:szCs w:val="28"/>
        </w:rPr>
        <w:tab/>
        <w:t xml:space="preserve">Керуючись п.23  статті 26 Закону   України "Про місцеве самоврядування в Україні"  , Бюджетним кодексом України із змінами та доповненнями, за погодженнями з постійною комісією сільської ради,  сесія сільської  ради </w:t>
      </w:r>
    </w:p>
    <w:p w:rsidR="0087106F" w:rsidRPr="00E4203E" w:rsidRDefault="0087106F" w:rsidP="0087106F">
      <w:pPr>
        <w:jc w:val="both"/>
        <w:rPr>
          <w:b/>
          <w:sz w:val="28"/>
          <w:szCs w:val="28"/>
        </w:rPr>
      </w:pPr>
      <w:r w:rsidRPr="00E4203E">
        <w:rPr>
          <w:b/>
          <w:sz w:val="28"/>
          <w:szCs w:val="28"/>
        </w:rPr>
        <w:t xml:space="preserve">                                                      В И Р І Ш И Л А :</w:t>
      </w:r>
    </w:p>
    <w:p w:rsidR="0087106F" w:rsidRPr="00E4203E" w:rsidRDefault="0087106F" w:rsidP="0087106F">
      <w:pPr>
        <w:jc w:val="both"/>
        <w:rPr>
          <w:sz w:val="28"/>
          <w:szCs w:val="28"/>
        </w:rPr>
      </w:pPr>
      <w:r w:rsidRPr="00E4203E">
        <w:rPr>
          <w:sz w:val="28"/>
          <w:szCs w:val="28"/>
        </w:rPr>
        <w:t xml:space="preserve">          Внести зміни до рішення сільської ради від 28 грудня  2017 року № 353   «Про  сільський бюджет  на 2018 рік», від 23 березня 2018 року № 389 «Про внесення змін до сільського бюджету на 2018 рік», від 31 травня 2018 року №409  «Про внесення змін до сільського бюджету на 2018 рік», від 02 липня 2018 року №442«Про внесення змін до сільського бюджету на 2018 рік», від 20 липня 2018 року №457 «Про внесення змін до сільського бюджету на 2018 рік»,  а саме :</w:t>
      </w:r>
    </w:p>
    <w:p w:rsidR="0087106F" w:rsidRPr="00E4203E" w:rsidRDefault="0087106F" w:rsidP="0087106F">
      <w:pPr>
        <w:ind w:left="1065"/>
        <w:rPr>
          <w:sz w:val="28"/>
          <w:szCs w:val="28"/>
        </w:rPr>
      </w:pPr>
      <w:r w:rsidRPr="00E4203E">
        <w:rPr>
          <w:sz w:val="28"/>
          <w:szCs w:val="28"/>
        </w:rPr>
        <w:t>1.Збільшити обсяг доходів  сільського бюджету на суму 101090 грн. (Додаток 1)</w:t>
      </w:r>
    </w:p>
    <w:p w:rsidR="0087106F" w:rsidRPr="00E4203E" w:rsidRDefault="0087106F" w:rsidP="0087106F">
      <w:pPr>
        <w:rPr>
          <w:sz w:val="28"/>
          <w:szCs w:val="28"/>
        </w:rPr>
      </w:pPr>
      <w:r w:rsidRPr="00E4203E">
        <w:rPr>
          <w:sz w:val="28"/>
          <w:szCs w:val="28"/>
        </w:rPr>
        <w:t>в тому числі :</w:t>
      </w:r>
    </w:p>
    <w:p w:rsidR="0087106F" w:rsidRPr="00E4203E" w:rsidRDefault="0087106F" w:rsidP="0087106F">
      <w:pPr>
        <w:numPr>
          <w:ilvl w:val="0"/>
          <w:numId w:val="2"/>
        </w:numPr>
        <w:rPr>
          <w:sz w:val="28"/>
          <w:szCs w:val="28"/>
        </w:rPr>
      </w:pPr>
      <w:r w:rsidRPr="00E4203E">
        <w:rPr>
          <w:sz w:val="28"/>
          <w:szCs w:val="28"/>
        </w:rPr>
        <w:t>по загальному фонду бюджету збільшити на суму 100000 грн.</w:t>
      </w:r>
    </w:p>
    <w:p w:rsidR="0087106F" w:rsidRPr="00E4203E" w:rsidRDefault="0087106F" w:rsidP="0087106F">
      <w:pPr>
        <w:numPr>
          <w:ilvl w:val="0"/>
          <w:numId w:val="2"/>
        </w:numPr>
        <w:rPr>
          <w:sz w:val="28"/>
          <w:szCs w:val="28"/>
        </w:rPr>
      </w:pPr>
      <w:r w:rsidRPr="00E4203E">
        <w:rPr>
          <w:sz w:val="28"/>
          <w:szCs w:val="28"/>
        </w:rPr>
        <w:t>по спеціальному фонду бюджету збільшити на суму 1090 грн. в т.ч. (бюджету розвитку) на суму 1090 грн.</w:t>
      </w:r>
    </w:p>
    <w:p w:rsidR="0087106F" w:rsidRPr="00E4203E" w:rsidRDefault="0087106F" w:rsidP="0087106F">
      <w:pPr>
        <w:ind w:firstLine="708"/>
        <w:jc w:val="both"/>
        <w:rPr>
          <w:sz w:val="28"/>
          <w:szCs w:val="28"/>
        </w:rPr>
      </w:pPr>
      <w:r w:rsidRPr="00E4203E">
        <w:rPr>
          <w:sz w:val="28"/>
          <w:szCs w:val="28"/>
        </w:rPr>
        <w:t>2.Збільшити обсяг видатків  сільського бюджету на суму</w:t>
      </w:r>
      <w:r w:rsidRPr="00E4203E">
        <w:rPr>
          <w:sz w:val="28"/>
          <w:szCs w:val="28"/>
          <w:lang w:val="ru-RU"/>
        </w:rPr>
        <w:t xml:space="preserve"> 305875</w:t>
      </w:r>
      <w:r w:rsidRPr="00E4203E">
        <w:rPr>
          <w:sz w:val="28"/>
          <w:szCs w:val="28"/>
        </w:rPr>
        <w:t xml:space="preserve"> грн. (Додаток </w:t>
      </w:r>
      <w:r w:rsidRPr="00E4203E">
        <w:rPr>
          <w:sz w:val="28"/>
          <w:szCs w:val="28"/>
          <w:lang w:val="ru-RU"/>
        </w:rPr>
        <w:t>3</w:t>
      </w:r>
      <w:r w:rsidRPr="00E4203E">
        <w:rPr>
          <w:sz w:val="28"/>
          <w:szCs w:val="28"/>
        </w:rPr>
        <w:t>)</w:t>
      </w:r>
    </w:p>
    <w:p w:rsidR="0087106F" w:rsidRPr="00E4203E" w:rsidRDefault="0087106F" w:rsidP="0087106F">
      <w:pPr>
        <w:ind w:left="1065"/>
        <w:jc w:val="both"/>
        <w:rPr>
          <w:sz w:val="28"/>
          <w:szCs w:val="28"/>
        </w:rPr>
      </w:pPr>
      <w:r w:rsidRPr="00E4203E">
        <w:rPr>
          <w:sz w:val="28"/>
          <w:szCs w:val="28"/>
        </w:rPr>
        <w:t>в тому числі :</w:t>
      </w:r>
    </w:p>
    <w:p w:rsidR="0087106F" w:rsidRPr="00E4203E" w:rsidRDefault="0087106F" w:rsidP="0087106F">
      <w:pPr>
        <w:ind w:firstLine="708"/>
        <w:jc w:val="both"/>
        <w:rPr>
          <w:sz w:val="28"/>
          <w:szCs w:val="28"/>
        </w:rPr>
      </w:pPr>
      <w:r w:rsidRPr="00E4203E">
        <w:rPr>
          <w:sz w:val="28"/>
          <w:szCs w:val="28"/>
        </w:rPr>
        <w:t xml:space="preserve">- видатки загального фонду сільського бюджету збільшити на суму 226494 грн.,    </w:t>
      </w:r>
    </w:p>
    <w:p w:rsidR="0087106F" w:rsidRPr="00E4203E" w:rsidRDefault="0087106F" w:rsidP="0087106F">
      <w:pPr>
        <w:jc w:val="both"/>
        <w:rPr>
          <w:sz w:val="28"/>
          <w:szCs w:val="28"/>
        </w:rPr>
      </w:pPr>
      <w:r w:rsidRPr="00E4203E">
        <w:rPr>
          <w:sz w:val="28"/>
          <w:szCs w:val="28"/>
        </w:rPr>
        <w:t xml:space="preserve">         - видатки спеціального фонду сільського бюджету збільшити на суму 79381 грн. в т.ч. (бюджету розвитку) на суму 79381 грн.</w:t>
      </w:r>
    </w:p>
    <w:p w:rsidR="0087106F" w:rsidRPr="00E4203E" w:rsidRDefault="0087106F" w:rsidP="0087106F">
      <w:pPr>
        <w:ind w:firstLine="708"/>
        <w:jc w:val="both"/>
        <w:rPr>
          <w:sz w:val="28"/>
          <w:szCs w:val="28"/>
        </w:rPr>
      </w:pPr>
      <w:r w:rsidRPr="00E4203E">
        <w:rPr>
          <w:sz w:val="28"/>
          <w:szCs w:val="28"/>
        </w:rPr>
        <w:t>3. Затвердити загальний обсяг</w:t>
      </w:r>
      <w:r w:rsidRPr="00E4203E">
        <w:rPr>
          <w:sz w:val="28"/>
          <w:szCs w:val="28"/>
          <w:lang w:val="ru-RU"/>
        </w:rPr>
        <w:t xml:space="preserve"> </w:t>
      </w:r>
      <w:r w:rsidRPr="00E4203E">
        <w:rPr>
          <w:sz w:val="28"/>
          <w:szCs w:val="28"/>
        </w:rPr>
        <w:t xml:space="preserve">видатків  сільського бюджету на 2018 рік по загальному фонду бюджету в сумі 4577010 грн. з направленням вільних залишків коштів в сумі 528730 грн.  </w:t>
      </w:r>
    </w:p>
    <w:p w:rsidR="0087106F" w:rsidRPr="00E4203E" w:rsidRDefault="0087106F" w:rsidP="0087106F">
      <w:pPr>
        <w:ind w:firstLine="708"/>
        <w:jc w:val="both"/>
        <w:rPr>
          <w:sz w:val="28"/>
          <w:szCs w:val="28"/>
        </w:rPr>
      </w:pPr>
      <w:r w:rsidRPr="00E4203E">
        <w:rPr>
          <w:sz w:val="28"/>
          <w:szCs w:val="28"/>
        </w:rPr>
        <w:lastRenderedPageBreak/>
        <w:t>4. Збільшити дефіцит сільського бюджету на суму 204785 грн..</w:t>
      </w:r>
      <w:r w:rsidRPr="00E4203E">
        <w:rPr>
          <w:sz w:val="28"/>
          <w:szCs w:val="28"/>
          <w:lang w:val="ru-RU"/>
        </w:rPr>
        <w:t>(</w:t>
      </w:r>
      <w:r w:rsidRPr="00E4203E">
        <w:rPr>
          <w:sz w:val="28"/>
          <w:szCs w:val="28"/>
        </w:rPr>
        <w:t>Додаток 2)в т.ч.:по загальному фонду збільшити дефіцит сільського бюджету</w:t>
      </w:r>
      <w:r w:rsidRPr="00E4203E">
        <w:rPr>
          <w:sz w:val="28"/>
          <w:szCs w:val="28"/>
          <w:lang w:val="ru-RU"/>
        </w:rPr>
        <w:t xml:space="preserve"> в </w:t>
      </w:r>
      <w:proofErr w:type="spellStart"/>
      <w:r w:rsidRPr="00E4203E">
        <w:rPr>
          <w:sz w:val="28"/>
          <w:szCs w:val="28"/>
          <w:lang w:val="ru-RU"/>
        </w:rPr>
        <w:t>сумі</w:t>
      </w:r>
      <w:proofErr w:type="spellEnd"/>
      <w:r w:rsidRPr="00E4203E">
        <w:rPr>
          <w:sz w:val="28"/>
          <w:szCs w:val="28"/>
          <w:lang w:val="ru-RU"/>
        </w:rPr>
        <w:t xml:space="preserve"> 126494 </w:t>
      </w:r>
      <w:proofErr w:type="spellStart"/>
      <w:r w:rsidRPr="00E4203E">
        <w:rPr>
          <w:sz w:val="28"/>
          <w:szCs w:val="28"/>
          <w:lang w:val="ru-RU"/>
        </w:rPr>
        <w:t>грн</w:t>
      </w:r>
      <w:proofErr w:type="spellEnd"/>
      <w:r w:rsidRPr="00E4203E">
        <w:rPr>
          <w:sz w:val="28"/>
          <w:szCs w:val="28"/>
        </w:rPr>
        <w:t xml:space="preserve">. </w:t>
      </w:r>
    </w:p>
    <w:p w:rsidR="0087106F" w:rsidRPr="00E4203E" w:rsidRDefault="0087106F" w:rsidP="0087106F">
      <w:pPr>
        <w:jc w:val="both"/>
        <w:rPr>
          <w:sz w:val="28"/>
          <w:szCs w:val="28"/>
        </w:rPr>
      </w:pPr>
      <w:r w:rsidRPr="00E4203E">
        <w:rPr>
          <w:sz w:val="28"/>
          <w:szCs w:val="28"/>
        </w:rPr>
        <w:t>Із них :</w:t>
      </w:r>
    </w:p>
    <w:p w:rsidR="0087106F" w:rsidRPr="00E4203E" w:rsidRDefault="0087106F" w:rsidP="0087106F">
      <w:pPr>
        <w:jc w:val="both"/>
        <w:rPr>
          <w:sz w:val="28"/>
          <w:szCs w:val="28"/>
        </w:rPr>
      </w:pPr>
      <w:r w:rsidRPr="00E4203E">
        <w:rPr>
          <w:sz w:val="28"/>
          <w:szCs w:val="28"/>
        </w:rPr>
        <w:tab/>
        <w:t>- збільшити залучення вільних залишків коштів в сумі 168364 грн.</w:t>
      </w:r>
    </w:p>
    <w:p w:rsidR="0087106F" w:rsidRPr="00E4203E" w:rsidRDefault="0087106F" w:rsidP="0087106F">
      <w:pPr>
        <w:jc w:val="both"/>
        <w:rPr>
          <w:sz w:val="28"/>
          <w:szCs w:val="28"/>
        </w:rPr>
      </w:pPr>
      <w:r w:rsidRPr="00E4203E">
        <w:rPr>
          <w:sz w:val="28"/>
          <w:szCs w:val="28"/>
        </w:rPr>
        <w:tab/>
        <w:t>- збільшити обсяг коштів переданий із загального фонду бюджету до спеціального фонду бюджету (</w:t>
      </w:r>
      <w:proofErr w:type="spellStart"/>
      <w:r w:rsidRPr="00E4203E">
        <w:rPr>
          <w:sz w:val="28"/>
          <w:szCs w:val="28"/>
        </w:rPr>
        <w:t>бюджету</w:t>
      </w:r>
      <w:proofErr w:type="spellEnd"/>
      <w:r w:rsidRPr="00E4203E">
        <w:rPr>
          <w:sz w:val="28"/>
          <w:szCs w:val="28"/>
        </w:rPr>
        <w:t xml:space="preserve"> розвитку) в сумі 41870 грн.</w:t>
      </w:r>
    </w:p>
    <w:p w:rsidR="0087106F" w:rsidRPr="00E4203E" w:rsidRDefault="0087106F" w:rsidP="0087106F">
      <w:pPr>
        <w:ind w:firstLine="708"/>
        <w:jc w:val="both"/>
        <w:rPr>
          <w:sz w:val="28"/>
          <w:szCs w:val="28"/>
          <w:lang w:val="ru-RU"/>
        </w:rPr>
      </w:pPr>
      <w:r w:rsidRPr="00E4203E">
        <w:rPr>
          <w:sz w:val="28"/>
          <w:szCs w:val="28"/>
          <w:lang w:val="ru-RU"/>
        </w:rPr>
        <w:t xml:space="preserve">     </w:t>
      </w:r>
      <w:r w:rsidRPr="00E4203E">
        <w:rPr>
          <w:sz w:val="28"/>
          <w:szCs w:val="28"/>
        </w:rPr>
        <w:t>по спеціальному фонду бюджету збільшити дефіцит на суму 78291</w:t>
      </w:r>
      <w:r w:rsidRPr="00E4203E">
        <w:rPr>
          <w:sz w:val="28"/>
          <w:szCs w:val="28"/>
          <w:lang w:val="ru-RU"/>
        </w:rPr>
        <w:t xml:space="preserve"> </w:t>
      </w:r>
      <w:r w:rsidRPr="00E4203E">
        <w:rPr>
          <w:sz w:val="28"/>
          <w:szCs w:val="28"/>
        </w:rPr>
        <w:t>грн., в т.ч. (бюджету розвитку) в сумі 78121 грн.</w:t>
      </w:r>
    </w:p>
    <w:p w:rsidR="0087106F" w:rsidRPr="00E4203E" w:rsidRDefault="0087106F" w:rsidP="0087106F">
      <w:pPr>
        <w:jc w:val="both"/>
        <w:rPr>
          <w:sz w:val="28"/>
          <w:szCs w:val="28"/>
        </w:rPr>
      </w:pPr>
      <w:r w:rsidRPr="00E4203E">
        <w:rPr>
          <w:sz w:val="28"/>
          <w:szCs w:val="28"/>
        </w:rPr>
        <w:t xml:space="preserve"> джерелом покриття якого встановити залучення  залишків коштів в сумі 36421 грн., та надходження коштів із загального фонду бюджету до бюджету розвитку (спеціального фонду) в сумі 41870 грн.</w:t>
      </w:r>
    </w:p>
    <w:p w:rsidR="0087106F" w:rsidRPr="00E4203E" w:rsidRDefault="0087106F" w:rsidP="0087106F">
      <w:pPr>
        <w:ind w:firstLine="708"/>
        <w:jc w:val="both"/>
        <w:rPr>
          <w:sz w:val="28"/>
          <w:szCs w:val="28"/>
        </w:rPr>
      </w:pPr>
      <w:r w:rsidRPr="00E4203E">
        <w:rPr>
          <w:sz w:val="28"/>
          <w:szCs w:val="28"/>
        </w:rPr>
        <w:t>5. Внести зміни до обсягу міжбюджетного трансферту між обласним, районним і сільським бюджетом на суму 150000 грн. ( Додаток 4 )</w:t>
      </w:r>
    </w:p>
    <w:p w:rsidR="0087106F" w:rsidRPr="00E4203E" w:rsidRDefault="0087106F" w:rsidP="0087106F">
      <w:pPr>
        <w:ind w:firstLine="708"/>
        <w:jc w:val="both"/>
        <w:rPr>
          <w:sz w:val="28"/>
          <w:szCs w:val="28"/>
        </w:rPr>
      </w:pPr>
      <w:r w:rsidRPr="00E4203E">
        <w:rPr>
          <w:sz w:val="28"/>
          <w:szCs w:val="28"/>
        </w:rPr>
        <w:t>В тому числі:</w:t>
      </w:r>
    </w:p>
    <w:p w:rsidR="0087106F" w:rsidRPr="00E4203E" w:rsidRDefault="0087106F" w:rsidP="0087106F">
      <w:pPr>
        <w:ind w:firstLine="708"/>
        <w:jc w:val="both"/>
        <w:rPr>
          <w:sz w:val="28"/>
          <w:szCs w:val="28"/>
        </w:rPr>
      </w:pPr>
      <w:r w:rsidRPr="00E4203E">
        <w:rPr>
          <w:sz w:val="28"/>
          <w:szCs w:val="28"/>
        </w:rPr>
        <w:t xml:space="preserve">- по загальному фонду бюджету  збільшити на суму  150000 </w:t>
      </w:r>
      <w:proofErr w:type="spellStart"/>
      <w:r w:rsidRPr="00E4203E">
        <w:rPr>
          <w:sz w:val="28"/>
          <w:szCs w:val="28"/>
        </w:rPr>
        <w:t>грн</w:t>
      </w:r>
      <w:proofErr w:type="spellEnd"/>
      <w:r w:rsidRPr="00E4203E">
        <w:rPr>
          <w:sz w:val="28"/>
          <w:szCs w:val="28"/>
        </w:rPr>
        <w:t xml:space="preserve"> .</w:t>
      </w:r>
    </w:p>
    <w:p w:rsidR="0087106F" w:rsidRPr="00E4203E" w:rsidRDefault="0087106F" w:rsidP="0087106F">
      <w:pPr>
        <w:jc w:val="both"/>
        <w:rPr>
          <w:sz w:val="28"/>
          <w:szCs w:val="28"/>
        </w:rPr>
      </w:pPr>
      <w:r w:rsidRPr="00E4203E">
        <w:rPr>
          <w:sz w:val="28"/>
          <w:szCs w:val="28"/>
        </w:rPr>
        <w:t xml:space="preserve">Із них: </w:t>
      </w:r>
    </w:p>
    <w:p w:rsidR="0087106F" w:rsidRPr="00E4203E" w:rsidRDefault="0087106F" w:rsidP="0087106F">
      <w:pPr>
        <w:jc w:val="both"/>
        <w:rPr>
          <w:sz w:val="28"/>
          <w:szCs w:val="28"/>
        </w:rPr>
      </w:pPr>
      <w:r w:rsidRPr="00E4203E">
        <w:rPr>
          <w:sz w:val="28"/>
          <w:szCs w:val="28"/>
        </w:rPr>
        <w:t>-   збільшити надходження іншої субвенції з районного бюджету  для виконання програми економічного та соціального розвитку Рівненської області на 2018 рік (проведення щорічного обласного конкурсу проектів розвитку територіальних громад області) на розробку макету та встановлення пам’ятного знаку у вигляді каменю, вказівників, виготовлення проектно-кошторисної документації на дослідження та відновлення пам’ятки археології місцевого значення давньоруського городища Х-ХІ століть в сумі 100000 грн.</w:t>
      </w:r>
      <w:r w:rsidRPr="00E4203E">
        <w:rPr>
          <w:sz w:val="28"/>
          <w:szCs w:val="28"/>
        </w:rPr>
        <w:tab/>
      </w:r>
    </w:p>
    <w:p w:rsidR="0087106F" w:rsidRPr="00E4203E" w:rsidRDefault="0087106F" w:rsidP="0087106F">
      <w:pPr>
        <w:jc w:val="both"/>
        <w:rPr>
          <w:sz w:val="28"/>
          <w:szCs w:val="28"/>
        </w:rPr>
      </w:pPr>
      <w:r w:rsidRPr="00E4203E">
        <w:rPr>
          <w:sz w:val="28"/>
          <w:szCs w:val="28"/>
        </w:rPr>
        <w:t xml:space="preserve">  - збільшити  обсяг переданої до районного бюджету субвенції з місцевого бюджету на здійснення заходів щодо соціально-економічного розвитку окремих територій за рахунок відповідної субвенції з державного бюджету в сумі 50000 грн. на капітальний ремонт </w:t>
      </w:r>
      <w:proofErr w:type="spellStart"/>
      <w:r w:rsidRPr="00E4203E">
        <w:rPr>
          <w:sz w:val="28"/>
          <w:szCs w:val="28"/>
        </w:rPr>
        <w:t>Грушвицького</w:t>
      </w:r>
      <w:proofErr w:type="spellEnd"/>
      <w:r w:rsidRPr="00E4203E">
        <w:rPr>
          <w:sz w:val="28"/>
          <w:szCs w:val="28"/>
        </w:rPr>
        <w:t xml:space="preserve"> ДНЗ (зовнішнє опорядження та утеплення фасадів, заміна покрівлі, вікон та зовнішніх дверей, відновлення функціонування приміщень другого поверху)за адресою: </w:t>
      </w:r>
      <w:proofErr w:type="spellStart"/>
      <w:r w:rsidRPr="00E4203E">
        <w:rPr>
          <w:sz w:val="28"/>
          <w:szCs w:val="28"/>
        </w:rPr>
        <w:t>вул.Шкільна</w:t>
      </w:r>
      <w:proofErr w:type="spellEnd"/>
      <w:r w:rsidRPr="00E4203E">
        <w:rPr>
          <w:sz w:val="28"/>
          <w:szCs w:val="28"/>
        </w:rPr>
        <w:t xml:space="preserve">,12, </w:t>
      </w:r>
      <w:proofErr w:type="spellStart"/>
      <w:r w:rsidRPr="00E4203E">
        <w:rPr>
          <w:sz w:val="28"/>
          <w:szCs w:val="28"/>
        </w:rPr>
        <w:t>с.Грушвиця</w:t>
      </w:r>
      <w:proofErr w:type="spellEnd"/>
      <w:r w:rsidRPr="00E4203E">
        <w:rPr>
          <w:sz w:val="28"/>
          <w:szCs w:val="28"/>
        </w:rPr>
        <w:t xml:space="preserve"> Перша Рівненського району Рівненської обл.</w:t>
      </w:r>
    </w:p>
    <w:p w:rsidR="0087106F" w:rsidRPr="00E4203E" w:rsidRDefault="0087106F" w:rsidP="0087106F">
      <w:pPr>
        <w:ind w:firstLine="708"/>
        <w:jc w:val="both"/>
        <w:rPr>
          <w:sz w:val="28"/>
          <w:szCs w:val="28"/>
        </w:rPr>
      </w:pPr>
      <w:r w:rsidRPr="00E4203E">
        <w:rPr>
          <w:sz w:val="28"/>
          <w:szCs w:val="28"/>
        </w:rPr>
        <w:t>6. Збільшити обсяг бюджету розвитку в сумі 79381 грн. та внести зміни до   переліку об’єктів,  фінансування яких буде здійснюватися   за рахунок бюджету розвитку сільського бюджету в 2018 році на суму 79381 грн.  (Додаток 5)</w:t>
      </w:r>
    </w:p>
    <w:p w:rsidR="0087106F" w:rsidRPr="00E4203E" w:rsidRDefault="0087106F" w:rsidP="0087106F">
      <w:pPr>
        <w:ind w:firstLine="708"/>
        <w:jc w:val="both"/>
        <w:rPr>
          <w:sz w:val="28"/>
          <w:szCs w:val="28"/>
        </w:rPr>
      </w:pPr>
      <w:r w:rsidRPr="00E4203E">
        <w:rPr>
          <w:sz w:val="28"/>
          <w:szCs w:val="28"/>
        </w:rPr>
        <w:t xml:space="preserve">7. Внести зміни до переліку місцевих програм на суму 66295 грн. , та збільшити  обсяг видатків на виконання програми економічного та соціального розвитку сільської ради на 2017-2020 роки на суму 95381 грн. та зменшити обсяг видатків на виконання програм організації та проведення оплачуваних громадських робіт на території </w:t>
      </w:r>
      <w:proofErr w:type="spellStart"/>
      <w:r w:rsidRPr="00E4203E">
        <w:rPr>
          <w:sz w:val="28"/>
          <w:szCs w:val="28"/>
        </w:rPr>
        <w:t>Грушвицької</w:t>
      </w:r>
      <w:proofErr w:type="spellEnd"/>
      <w:r w:rsidRPr="00E4203E">
        <w:rPr>
          <w:sz w:val="28"/>
          <w:szCs w:val="28"/>
        </w:rPr>
        <w:t xml:space="preserve"> сільської ради на 2018-2020 роки на суму 9086 грн. і сільської програми створення місцевої пожежної команди у 2015-2020 роках на суму 20000 грн.,  фінансування яких буде здійснюватися за рахунок сільського бюджету в 2018 році ( Додаток 6).</w:t>
      </w:r>
    </w:p>
    <w:p w:rsidR="0087106F" w:rsidRPr="00E4203E" w:rsidRDefault="0087106F" w:rsidP="0087106F">
      <w:pPr>
        <w:ind w:firstLine="708"/>
        <w:jc w:val="both"/>
        <w:rPr>
          <w:sz w:val="28"/>
          <w:szCs w:val="28"/>
        </w:rPr>
      </w:pPr>
      <w:r w:rsidRPr="00E4203E">
        <w:rPr>
          <w:sz w:val="28"/>
          <w:szCs w:val="28"/>
        </w:rPr>
        <w:lastRenderedPageBreak/>
        <w:t>8. Проаналізувавши стан виконання  видаткової частини сільського бюджету за 8 місяців 2018 року, здійснити перерозподіл видатків між кодами ТКВК МБ та кодами економічної класифікації видатків в межах загального обсягу, для забезпечення повної потреби у проведенні видатків ( додаток 3,6).</w:t>
      </w:r>
    </w:p>
    <w:p w:rsidR="0087106F" w:rsidRPr="00E4203E" w:rsidRDefault="0087106F" w:rsidP="0087106F">
      <w:pPr>
        <w:ind w:firstLine="567"/>
        <w:jc w:val="both"/>
        <w:rPr>
          <w:sz w:val="28"/>
          <w:szCs w:val="28"/>
        </w:rPr>
      </w:pPr>
      <w:r w:rsidRPr="00E4203E">
        <w:rPr>
          <w:sz w:val="28"/>
          <w:szCs w:val="28"/>
        </w:rPr>
        <w:t xml:space="preserve">  9. Додатки 1-6 є невід’ємною частиною цього рішення.</w:t>
      </w:r>
    </w:p>
    <w:p w:rsidR="0087106F" w:rsidRPr="00E4203E" w:rsidRDefault="0087106F" w:rsidP="0087106F">
      <w:pPr>
        <w:spacing w:after="120"/>
        <w:ind w:firstLine="567"/>
        <w:jc w:val="both"/>
        <w:rPr>
          <w:sz w:val="28"/>
          <w:szCs w:val="28"/>
        </w:rPr>
      </w:pPr>
      <w:r w:rsidRPr="00E4203E">
        <w:rPr>
          <w:sz w:val="28"/>
          <w:szCs w:val="28"/>
        </w:rPr>
        <w:t>10 . Контроль за виконанням даного рішення покласти на комісію з питань бюджету, податків, фінансів, економічного розвитку та комунальної власності сільської ради (</w:t>
      </w:r>
      <w:proofErr w:type="spellStart"/>
      <w:r w:rsidRPr="00E4203E">
        <w:rPr>
          <w:sz w:val="28"/>
          <w:szCs w:val="28"/>
        </w:rPr>
        <w:t>Сергіюк</w:t>
      </w:r>
      <w:proofErr w:type="spellEnd"/>
      <w:r w:rsidRPr="00E4203E">
        <w:rPr>
          <w:sz w:val="28"/>
          <w:szCs w:val="28"/>
        </w:rPr>
        <w:t xml:space="preserve"> О.О.).</w:t>
      </w:r>
    </w:p>
    <w:p w:rsidR="0087106F" w:rsidRPr="00E4203E" w:rsidRDefault="0087106F" w:rsidP="0087106F">
      <w:pPr>
        <w:jc w:val="both"/>
        <w:rPr>
          <w:sz w:val="28"/>
          <w:szCs w:val="28"/>
        </w:rPr>
      </w:pPr>
      <w:r w:rsidRPr="00E4203E">
        <w:rPr>
          <w:sz w:val="28"/>
          <w:szCs w:val="28"/>
        </w:rPr>
        <w:t>Сільський</w:t>
      </w:r>
      <w:r>
        <w:rPr>
          <w:sz w:val="28"/>
          <w:szCs w:val="28"/>
        </w:rPr>
        <w:t xml:space="preserve">    </w:t>
      </w:r>
      <w:r w:rsidRPr="00E4203E">
        <w:rPr>
          <w:sz w:val="28"/>
          <w:szCs w:val="28"/>
        </w:rPr>
        <w:t xml:space="preserve">голова      </w:t>
      </w:r>
      <w:r>
        <w:rPr>
          <w:sz w:val="28"/>
          <w:szCs w:val="28"/>
        </w:rPr>
        <w:t xml:space="preserve">                                           </w:t>
      </w:r>
      <w:r w:rsidRPr="00E4203E">
        <w:rPr>
          <w:sz w:val="28"/>
          <w:szCs w:val="28"/>
          <w:lang w:val="en-US"/>
        </w:rPr>
        <w:t xml:space="preserve">                 </w:t>
      </w:r>
      <w:r>
        <w:rPr>
          <w:sz w:val="28"/>
          <w:szCs w:val="28"/>
        </w:rPr>
        <w:t xml:space="preserve">  </w:t>
      </w:r>
      <w:r w:rsidRPr="00E4203E">
        <w:rPr>
          <w:sz w:val="28"/>
          <w:szCs w:val="28"/>
          <w:lang w:val="en-US"/>
        </w:rPr>
        <w:t xml:space="preserve">           </w:t>
      </w:r>
      <w:r w:rsidRPr="00E4203E">
        <w:rPr>
          <w:sz w:val="28"/>
          <w:szCs w:val="28"/>
        </w:rPr>
        <w:t>О.Данилюк</w:t>
      </w:r>
    </w:p>
    <w:p w:rsidR="003376D5" w:rsidRDefault="003376D5" w:rsidP="003376D5">
      <w:pPr>
        <w:spacing w:line="360" w:lineRule="auto"/>
        <w:jc w:val="both"/>
        <w:rPr>
          <w:sz w:val="28"/>
          <w:szCs w:val="28"/>
        </w:rPr>
      </w:pPr>
      <w:bookmarkStart w:id="0" w:name="_GoBack"/>
      <w:bookmarkEnd w:id="0"/>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313356"/>
    <w:rsid w:val="003376D5"/>
    <w:rsid w:val="0087106F"/>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basedOn w:val="a"/>
    <w:uiPriority w:val="99"/>
    <w:semiHidden/>
    <w:unhideWhenUsed/>
    <w:rsid w:val="00CC5426"/>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basedOn w:val="a"/>
    <w:uiPriority w:val="99"/>
    <w:semiHidden/>
    <w:unhideWhenUsed/>
    <w:rsid w:val="00CC5426"/>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2018-11-22T14:48:00Z</dcterms:created>
  <dcterms:modified xsi:type="dcterms:W3CDTF">2018-11-22T14:48:00Z</dcterms:modified>
</cp:coreProperties>
</file>