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C80" w:rsidRPr="00777367" w:rsidRDefault="00385C80" w:rsidP="00385C80">
      <w:pPr>
        <w:jc w:val="center"/>
        <w:rPr>
          <w:b/>
          <w:sz w:val="28"/>
          <w:szCs w:val="28"/>
        </w:rPr>
      </w:pPr>
      <w:r w:rsidRPr="00777367">
        <w:rPr>
          <w:b/>
          <w:sz w:val="28"/>
          <w:szCs w:val="28"/>
        </w:rPr>
        <w:object w:dxaOrig="1485" w:dyaOrig="18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54pt" o:ole="" fillcolor="window">
            <v:imagedata r:id="rId6" o:title=""/>
          </v:shape>
          <o:OLEObject Type="Embed" ProgID="PBrush" ShapeID="_x0000_i1025" DrawAspect="Content" ObjectID="_1604410478" r:id="rId7"/>
        </w:object>
      </w:r>
    </w:p>
    <w:p w:rsidR="00385C80" w:rsidRPr="00777367" w:rsidRDefault="00385C80" w:rsidP="00385C80">
      <w:pPr>
        <w:jc w:val="center"/>
        <w:rPr>
          <w:b/>
          <w:sz w:val="28"/>
          <w:szCs w:val="28"/>
          <w:lang w:val="ru-RU"/>
        </w:rPr>
      </w:pPr>
      <w:r w:rsidRPr="00777367">
        <w:rPr>
          <w:b/>
          <w:sz w:val="28"/>
          <w:szCs w:val="28"/>
        </w:rPr>
        <w:t>УКРАЇНА</w:t>
      </w:r>
    </w:p>
    <w:p w:rsidR="00385C80" w:rsidRPr="00777367" w:rsidRDefault="00385C80" w:rsidP="00385C80">
      <w:pPr>
        <w:jc w:val="center"/>
        <w:rPr>
          <w:b/>
          <w:sz w:val="28"/>
          <w:szCs w:val="28"/>
        </w:rPr>
      </w:pPr>
      <w:r w:rsidRPr="00777367">
        <w:rPr>
          <w:b/>
          <w:sz w:val="28"/>
          <w:szCs w:val="28"/>
        </w:rPr>
        <w:t xml:space="preserve">ГРУШВИЦЬКА  СІЛЬСЬКА  РАДА  </w:t>
      </w:r>
    </w:p>
    <w:p w:rsidR="00385C80" w:rsidRPr="00777367" w:rsidRDefault="00385C80" w:rsidP="00385C80">
      <w:pPr>
        <w:pStyle w:val="1"/>
        <w:pBdr>
          <w:bottom w:val="single" w:sz="12" w:space="1" w:color="auto"/>
        </w:pBdr>
        <w:rPr>
          <w:b/>
          <w:szCs w:val="28"/>
        </w:rPr>
      </w:pPr>
      <w:r w:rsidRPr="00777367">
        <w:rPr>
          <w:b/>
          <w:szCs w:val="28"/>
        </w:rPr>
        <w:t>Рівненського  району  Рівненської   області</w:t>
      </w:r>
    </w:p>
    <w:p w:rsidR="00385C80" w:rsidRPr="00777367" w:rsidRDefault="00385C80" w:rsidP="00385C80">
      <w:pPr>
        <w:jc w:val="center"/>
        <w:rPr>
          <w:b/>
          <w:sz w:val="28"/>
          <w:szCs w:val="28"/>
        </w:rPr>
      </w:pPr>
      <w:r w:rsidRPr="00777367">
        <w:rPr>
          <w:b/>
          <w:sz w:val="28"/>
          <w:szCs w:val="28"/>
        </w:rPr>
        <w:t>Сьоме скликання</w:t>
      </w:r>
    </w:p>
    <w:p w:rsidR="00385C80" w:rsidRPr="00777367" w:rsidRDefault="00385C80" w:rsidP="00385C80">
      <w:pPr>
        <w:jc w:val="center"/>
        <w:rPr>
          <w:b/>
          <w:sz w:val="28"/>
          <w:szCs w:val="28"/>
        </w:rPr>
      </w:pPr>
      <w:r w:rsidRPr="00777367">
        <w:rPr>
          <w:b/>
          <w:sz w:val="28"/>
          <w:szCs w:val="28"/>
        </w:rPr>
        <w:t>(чергова тридцять четверта сесія)</w:t>
      </w:r>
    </w:p>
    <w:p w:rsidR="00385C80" w:rsidRPr="00777367" w:rsidRDefault="00385C80" w:rsidP="00385C80">
      <w:pPr>
        <w:jc w:val="right"/>
        <w:rPr>
          <w:b/>
          <w:sz w:val="28"/>
          <w:szCs w:val="28"/>
        </w:rPr>
      </w:pPr>
    </w:p>
    <w:p w:rsidR="00385C80" w:rsidRPr="00777367" w:rsidRDefault="00385C80" w:rsidP="00385C80">
      <w:pPr>
        <w:jc w:val="center"/>
        <w:rPr>
          <w:b/>
          <w:sz w:val="28"/>
          <w:szCs w:val="28"/>
        </w:rPr>
      </w:pPr>
      <w:r w:rsidRPr="00777367">
        <w:rPr>
          <w:b/>
          <w:sz w:val="28"/>
          <w:szCs w:val="28"/>
        </w:rPr>
        <w:t xml:space="preserve">Р  І  Ш  Е  Н  </w:t>
      </w:r>
      <w:proofErr w:type="spellStart"/>
      <w:r w:rsidRPr="00777367">
        <w:rPr>
          <w:b/>
          <w:sz w:val="28"/>
          <w:szCs w:val="28"/>
        </w:rPr>
        <w:t>Н</w:t>
      </w:r>
      <w:proofErr w:type="spellEnd"/>
      <w:r w:rsidRPr="00777367">
        <w:rPr>
          <w:b/>
          <w:sz w:val="28"/>
          <w:szCs w:val="28"/>
        </w:rPr>
        <w:t xml:space="preserve">  Я</w:t>
      </w:r>
    </w:p>
    <w:p w:rsidR="00385C80" w:rsidRPr="00777367" w:rsidRDefault="00385C80" w:rsidP="00385C80">
      <w:pPr>
        <w:rPr>
          <w:sz w:val="28"/>
          <w:szCs w:val="28"/>
        </w:rPr>
      </w:pPr>
      <w:r w:rsidRPr="00777367">
        <w:rPr>
          <w:sz w:val="28"/>
          <w:szCs w:val="28"/>
        </w:rPr>
        <w:t xml:space="preserve">від 20 вересня 2018 року  </w:t>
      </w:r>
      <w:r w:rsidRPr="00777367">
        <w:rPr>
          <w:sz w:val="28"/>
          <w:szCs w:val="28"/>
        </w:rPr>
        <w:tab/>
      </w:r>
      <w:r w:rsidRPr="00777367">
        <w:rPr>
          <w:sz w:val="28"/>
          <w:szCs w:val="28"/>
        </w:rPr>
        <w:tab/>
      </w:r>
      <w:r w:rsidRPr="00777367">
        <w:rPr>
          <w:sz w:val="28"/>
          <w:szCs w:val="28"/>
        </w:rPr>
        <w:tab/>
      </w:r>
      <w:r w:rsidRPr="00777367">
        <w:rPr>
          <w:sz w:val="28"/>
          <w:szCs w:val="28"/>
        </w:rPr>
        <w:tab/>
      </w:r>
      <w:r w:rsidRPr="00777367">
        <w:rPr>
          <w:sz w:val="28"/>
          <w:szCs w:val="28"/>
        </w:rPr>
        <w:tab/>
      </w:r>
      <w:r w:rsidRPr="00777367">
        <w:rPr>
          <w:sz w:val="28"/>
          <w:szCs w:val="28"/>
        </w:rPr>
        <w:tab/>
      </w:r>
      <w:r w:rsidRPr="00777367">
        <w:rPr>
          <w:sz w:val="28"/>
          <w:szCs w:val="28"/>
        </w:rPr>
        <w:tab/>
      </w:r>
      <w:r w:rsidRPr="00777367">
        <w:rPr>
          <w:sz w:val="28"/>
          <w:szCs w:val="28"/>
        </w:rPr>
        <w:tab/>
        <w:t>№ 460</w:t>
      </w:r>
    </w:p>
    <w:p w:rsidR="00385C80" w:rsidRPr="00777367" w:rsidRDefault="00385C80" w:rsidP="00385C80">
      <w:pPr>
        <w:jc w:val="both"/>
        <w:rPr>
          <w:sz w:val="28"/>
          <w:szCs w:val="28"/>
        </w:rPr>
      </w:pPr>
      <w:r w:rsidRPr="00777367">
        <w:rPr>
          <w:sz w:val="28"/>
          <w:szCs w:val="28"/>
        </w:rPr>
        <w:t xml:space="preserve">Про затвердження </w:t>
      </w:r>
      <w:proofErr w:type="spellStart"/>
      <w:r w:rsidRPr="00777367">
        <w:rPr>
          <w:sz w:val="28"/>
          <w:szCs w:val="28"/>
        </w:rPr>
        <w:t>проектно-</w:t>
      </w:r>
      <w:proofErr w:type="spellEnd"/>
    </w:p>
    <w:p w:rsidR="00385C80" w:rsidRDefault="00385C80" w:rsidP="00385C80">
      <w:pPr>
        <w:jc w:val="both"/>
        <w:rPr>
          <w:sz w:val="28"/>
          <w:szCs w:val="28"/>
        </w:rPr>
      </w:pPr>
      <w:r w:rsidRPr="00777367">
        <w:rPr>
          <w:sz w:val="28"/>
          <w:szCs w:val="28"/>
        </w:rPr>
        <w:t>кошторисної документації</w:t>
      </w:r>
    </w:p>
    <w:p w:rsidR="00385C80" w:rsidRPr="00777367" w:rsidRDefault="00385C80" w:rsidP="00385C80">
      <w:pPr>
        <w:jc w:val="both"/>
        <w:rPr>
          <w:sz w:val="28"/>
          <w:szCs w:val="28"/>
        </w:rPr>
      </w:pPr>
    </w:p>
    <w:p w:rsidR="00385C80" w:rsidRPr="00777367" w:rsidRDefault="00385C80" w:rsidP="00385C80">
      <w:pPr>
        <w:ind w:firstLine="709"/>
        <w:jc w:val="both"/>
        <w:rPr>
          <w:b/>
          <w:sz w:val="28"/>
          <w:szCs w:val="28"/>
        </w:rPr>
      </w:pPr>
      <w:r w:rsidRPr="00777367">
        <w:rPr>
          <w:sz w:val="28"/>
          <w:szCs w:val="28"/>
        </w:rPr>
        <w:t xml:space="preserve">Розглянувши проектно-кошторисну документацію розроблену ФОП </w:t>
      </w:r>
      <w:proofErr w:type="spellStart"/>
      <w:r w:rsidRPr="00777367">
        <w:rPr>
          <w:sz w:val="28"/>
          <w:szCs w:val="28"/>
        </w:rPr>
        <w:t>Алексієвець</w:t>
      </w:r>
      <w:proofErr w:type="spellEnd"/>
      <w:r w:rsidRPr="00777367">
        <w:rPr>
          <w:sz w:val="28"/>
          <w:szCs w:val="28"/>
        </w:rPr>
        <w:t xml:space="preserve"> Валентин Іванович «Капітальний ремонт </w:t>
      </w:r>
      <w:proofErr w:type="spellStart"/>
      <w:r w:rsidRPr="00777367">
        <w:rPr>
          <w:sz w:val="28"/>
          <w:szCs w:val="28"/>
        </w:rPr>
        <w:t>Грушвицького</w:t>
      </w:r>
      <w:proofErr w:type="spellEnd"/>
      <w:r w:rsidRPr="00777367">
        <w:rPr>
          <w:sz w:val="28"/>
          <w:szCs w:val="28"/>
        </w:rPr>
        <w:t xml:space="preserve"> </w:t>
      </w:r>
      <w:r>
        <w:rPr>
          <w:sz w:val="28"/>
          <w:szCs w:val="28"/>
        </w:rPr>
        <w:t>ДНЗ</w:t>
      </w:r>
      <w:r w:rsidRPr="00777367">
        <w:rPr>
          <w:sz w:val="28"/>
          <w:szCs w:val="28"/>
        </w:rPr>
        <w:t xml:space="preserve"> (зовнішнє опорядження та утеплення фасадів, заміна покрівлі, вікон та зовнішніх дверей, відновлення функціонування приміщень другого поверху) за адресою: вул. Шкільна, 12, с. </w:t>
      </w:r>
      <w:proofErr w:type="spellStart"/>
      <w:r w:rsidRPr="00777367">
        <w:rPr>
          <w:sz w:val="28"/>
          <w:szCs w:val="28"/>
        </w:rPr>
        <w:t>Грушвиця</w:t>
      </w:r>
      <w:proofErr w:type="spellEnd"/>
      <w:r w:rsidRPr="00777367">
        <w:rPr>
          <w:sz w:val="28"/>
          <w:szCs w:val="28"/>
        </w:rPr>
        <w:t xml:space="preserve"> Перша Рівненського району Рівненської обл</w:t>
      </w:r>
      <w:r>
        <w:rPr>
          <w:sz w:val="28"/>
          <w:szCs w:val="28"/>
        </w:rPr>
        <w:t>.</w:t>
      </w:r>
      <w:r w:rsidRPr="00777367">
        <w:rPr>
          <w:sz w:val="28"/>
          <w:szCs w:val="28"/>
        </w:rPr>
        <w:t xml:space="preserve">» ФОП </w:t>
      </w:r>
      <w:proofErr w:type="spellStart"/>
      <w:r w:rsidRPr="00777367">
        <w:rPr>
          <w:sz w:val="28"/>
          <w:szCs w:val="28"/>
        </w:rPr>
        <w:t>Алексієвець</w:t>
      </w:r>
      <w:proofErr w:type="spellEnd"/>
      <w:r w:rsidRPr="00777367">
        <w:rPr>
          <w:sz w:val="28"/>
          <w:szCs w:val="28"/>
        </w:rPr>
        <w:t xml:space="preserve"> Валентин Іванович, на підставі експертної оцінки №18-0962-18/КД від 11 вересня 2018 року, виданої ДП «Спеціалізована Державна експертна організація – центральна служба Української Державної будівельної експертизи» ДП «</w:t>
      </w:r>
      <w:proofErr w:type="spellStart"/>
      <w:r w:rsidRPr="00777367">
        <w:rPr>
          <w:sz w:val="28"/>
          <w:szCs w:val="28"/>
        </w:rPr>
        <w:t>Укрдержбудекспертиза</w:t>
      </w:r>
      <w:proofErr w:type="spellEnd"/>
      <w:r w:rsidRPr="00777367">
        <w:rPr>
          <w:sz w:val="28"/>
          <w:szCs w:val="28"/>
        </w:rPr>
        <w:t>», сесія сільської рада</w:t>
      </w:r>
    </w:p>
    <w:p w:rsidR="00385C80" w:rsidRPr="00777367" w:rsidRDefault="00385C80" w:rsidP="00385C80">
      <w:pPr>
        <w:spacing w:line="312" w:lineRule="auto"/>
        <w:ind w:firstLine="709"/>
        <w:jc w:val="center"/>
        <w:rPr>
          <w:b/>
          <w:sz w:val="28"/>
          <w:szCs w:val="28"/>
        </w:rPr>
      </w:pPr>
      <w:r w:rsidRPr="00777367">
        <w:rPr>
          <w:b/>
          <w:sz w:val="28"/>
          <w:szCs w:val="28"/>
        </w:rPr>
        <w:t>в и р і ш и л а:</w:t>
      </w:r>
    </w:p>
    <w:p w:rsidR="00385C80" w:rsidRPr="00777367" w:rsidRDefault="00385C80" w:rsidP="00385C80">
      <w:pPr>
        <w:spacing w:line="312" w:lineRule="auto"/>
        <w:ind w:firstLine="709"/>
        <w:jc w:val="both"/>
        <w:rPr>
          <w:sz w:val="28"/>
          <w:szCs w:val="28"/>
        </w:rPr>
      </w:pPr>
      <w:r w:rsidRPr="00777367">
        <w:rPr>
          <w:sz w:val="28"/>
          <w:szCs w:val="28"/>
        </w:rPr>
        <w:t xml:space="preserve"> Затвердити проектно-кошторисну документацію «Капітальний ремонт </w:t>
      </w:r>
      <w:proofErr w:type="spellStart"/>
      <w:r w:rsidRPr="00777367">
        <w:rPr>
          <w:sz w:val="28"/>
          <w:szCs w:val="28"/>
        </w:rPr>
        <w:t>Грушвицького</w:t>
      </w:r>
      <w:proofErr w:type="spellEnd"/>
      <w:r w:rsidRPr="00777367">
        <w:rPr>
          <w:sz w:val="28"/>
          <w:szCs w:val="28"/>
        </w:rPr>
        <w:t xml:space="preserve"> </w:t>
      </w:r>
      <w:r>
        <w:rPr>
          <w:sz w:val="28"/>
          <w:szCs w:val="28"/>
        </w:rPr>
        <w:t>ДНЗ</w:t>
      </w:r>
      <w:r w:rsidRPr="00777367">
        <w:rPr>
          <w:sz w:val="28"/>
          <w:szCs w:val="28"/>
        </w:rPr>
        <w:t xml:space="preserve"> (зовнішнє опорядження та утеплення фасадів, заміна покрівлі, вікон та зовнішніх дверей, відновлення функціонування приміщень другого поверху) за адресою: вул. Шкільна, 12, с. </w:t>
      </w:r>
      <w:proofErr w:type="spellStart"/>
      <w:r w:rsidRPr="00777367">
        <w:rPr>
          <w:sz w:val="28"/>
          <w:szCs w:val="28"/>
        </w:rPr>
        <w:t>Грушвиця</w:t>
      </w:r>
      <w:proofErr w:type="spellEnd"/>
      <w:r w:rsidRPr="00777367">
        <w:rPr>
          <w:sz w:val="28"/>
          <w:szCs w:val="28"/>
        </w:rPr>
        <w:t xml:space="preserve"> Перша Рівненського району Рівненської обл</w:t>
      </w:r>
      <w:r>
        <w:rPr>
          <w:sz w:val="28"/>
          <w:szCs w:val="28"/>
        </w:rPr>
        <w:t>.</w:t>
      </w:r>
      <w:r w:rsidRPr="00777367">
        <w:rPr>
          <w:sz w:val="28"/>
          <w:szCs w:val="28"/>
        </w:rPr>
        <w:t>» з такими економічними показниками: загальна кошторисна вартість будівництва в сумі 6091,938 тис. грн. (шість мільйонів дев’яносто одна тисяча дев’ятсот тридцять вісім грн. 00 коп.), в т.ч. будівельні роботи в сумі 4614,095 тис. грн. (чотири мільйони шістсот чотирнадцять тисяч дев’яносто п’ять грн. 00 коп.).</w:t>
      </w:r>
    </w:p>
    <w:p w:rsidR="00385C80" w:rsidRDefault="00385C80" w:rsidP="00385C80">
      <w:pPr>
        <w:spacing w:line="360" w:lineRule="auto"/>
        <w:rPr>
          <w:sz w:val="28"/>
          <w:szCs w:val="28"/>
        </w:rPr>
      </w:pPr>
    </w:p>
    <w:p w:rsidR="00385C80" w:rsidRPr="00777367" w:rsidRDefault="00385C80" w:rsidP="00385C80">
      <w:pPr>
        <w:spacing w:line="360" w:lineRule="auto"/>
        <w:rPr>
          <w:sz w:val="28"/>
          <w:szCs w:val="28"/>
        </w:rPr>
      </w:pPr>
      <w:r w:rsidRPr="00777367">
        <w:rPr>
          <w:sz w:val="28"/>
          <w:szCs w:val="28"/>
        </w:rPr>
        <w:t>Сільський голова                                                                                    О.Данилюк</w:t>
      </w:r>
    </w:p>
    <w:p w:rsidR="003376D5" w:rsidRDefault="003376D5" w:rsidP="003376D5">
      <w:pPr>
        <w:spacing w:line="360" w:lineRule="auto"/>
        <w:jc w:val="both"/>
        <w:rPr>
          <w:sz w:val="28"/>
          <w:szCs w:val="28"/>
        </w:rPr>
      </w:pPr>
      <w:bookmarkStart w:id="0" w:name="_GoBack"/>
      <w:bookmarkEnd w:id="0"/>
    </w:p>
    <w:sectPr w:rsidR="003376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03869"/>
    <w:multiLevelType w:val="hybridMultilevel"/>
    <w:tmpl w:val="DF10E24E"/>
    <w:lvl w:ilvl="0" w:tplc="550868AE">
      <w:start w:val="1"/>
      <w:numFmt w:val="decimal"/>
      <w:lvlText w:val="%1."/>
      <w:lvlJc w:val="left"/>
      <w:pPr>
        <w:ind w:left="1983" w:hanging="1275"/>
      </w:pPr>
      <w:rPr>
        <w:rFonts w:ascii="Times New Roman" w:hAnsi="Times New Roman" w:cs="Times New Roman" w:hint="default"/>
      </w:r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1">
    <w:nsid w:val="43C92EEE"/>
    <w:multiLevelType w:val="hybridMultilevel"/>
    <w:tmpl w:val="C354DF38"/>
    <w:lvl w:ilvl="0" w:tplc="B3B4A6D4">
      <w:start w:val="1"/>
      <w:numFmt w:val="bullet"/>
      <w:lvlText w:val="-"/>
      <w:lvlJc w:val="left"/>
      <w:pPr>
        <w:tabs>
          <w:tab w:val="num" w:pos="1425"/>
        </w:tabs>
        <w:ind w:left="142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6D5"/>
    <w:rsid w:val="00313356"/>
    <w:rsid w:val="003376D5"/>
    <w:rsid w:val="00385C80"/>
    <w:rsid w:val="0087106F"/>
    <w:rsid w:val="00CC5426"/>
    <w:rsid w:val="00CD27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D5"/>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3376D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6D5"/>
    <w:rPr>
      <w:rFonts w:ascii="Times New Roman" w:eastAsia="Times New Roman" w:hAnsi="Times New Roman" w:cs="Times New Roman"/>
      <w:sz w:val="28"/>
      <w:szCs w:val="20"/>
      <w:lang w:val="uk-UA" w:eastAsia="ru-RU"/>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1 Знак Знак Знак"/>
    <w:basedOn w:val="a"/>
    <w:rsid w:val="003376D5"/>
    <w:rPr>
      <w:rFonts w:ascii="Verdana" w:hAnsi="Verdana" w:cs="Verdana"/>
      <w:lang w:val="en-US" w:eastAsia="en-US"/>
    </w:rPr>
  </w:style>
  <w:style w:type="paragraph" w:styleId="a3">
    <w:name w:val="List Paragraph"/>
    <w:basedOn w:val="a"/>
    <w:uiPriority w:val="34"/>
    <w:qFormat/>
    <w:rsid w:val="003376D5"/>
    <w:pPr>
      <w:ind w:left="720"/>
      <w:contextualSpacing/>
    </w:pPr>
  </w:style>
  <w:style w:type="paragraph" w:customStyle="1" w:styleId="11">
    <w:name w:val="Абзац списка1"/>
    <w:basedOn w:val="a"/>
    <w:rsid w:val="003376D5"/>
    <w:pPr>
      <w:suppressAutoHyphens/>
      <w:ind w:left="708"/>
    </w:pPr>
    <w:rPr>
      <w:sz w:val="24"/>
      <w:szCs w:val="24"/>
      <w:lang w:eastAsia="zh-CN"/>
    </w:rPr>
  </w:style>
  <w:style w:type="paragraph" w:styleId="a4">
    <w:name w:val="Normal (Web)"/>
    <w:basedOn w:val="a"/>
    <w:uiPriority w:val="99"/>
    <w:semiHidden/>
    <w:unhideWhenUsed/>
    <w:rsid w:val="00CC5426"/>
    <w:pPr>
      <w:spacing w:before="100" w:beforeAutospacing="1" w:after="100" w:afterAutospacing="1"/>
    </w:pPr>
    <w:rPr>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D5"/>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3376D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6D5"/>
    <w:rPr>
      <w:rFonts w:ascii="Times New Roman" w:eastAsia="Times New Roman" w:hAnsi="Times New Roman" w:cs="Times New Roman"/>
      <w:sz w:val="28"/>
      <w:szCs w:val="20"/>
      <w:lang w:val="uk-UA" w:eastAsia="ru-RU"/>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1 Знак Знак Знак"/>
    <w:basedOn w:val="a"/>
    <w:rsid w:val="003376D5"/>
    <w:rPr>
      <w:rFonts w:ascii="Verdana" w:hAnsi="Verdana" w:cs="Verdana"/>
      <w:lang w:val="en-US" w:eastAsia="en-US"/>
    </w:rPr>
  </w:style>
  <w:style w:type="paragraph" w:styleId="a3">
    <w:name w:val="List Paragraph"/>
    <w:basedOn w:val="a"/>
    <w:uiPriority w:val="34"/>
    <w:qFormat/>
    <w:rsid w:val="003376D5"/>
    <w:pPr>
      <w:ind w:left="720"/>
      <w:contextualSpacing/>
    </w:pPr>
  </w:style>
  <w:style w:type="paragraph" w:customStyle="1" w:styleId="11">
    <w:name w:val="Абзац списка1"/>
    <w:basedOn w:val="a"/>
    <w:rsid w:val="003376D5"/>
    <w:pPr>
      <w:suppressAutoHyphens/>
      <w:ind w:left="708"/>
    </w:pPr>
    <w:rPr>
      <w:sz w:val="24"/>
      <w:szCs w:val="24"/>
      <w:lang w:eastAsia="zh-CN"/>
    </w:rPr>
  </w:style>
  <w:style w:type="paragraph" w:styleId="a4">
    <w:name w:val="Normal (Web)"/>
    <w:basedOn w:val="a"/>
    <w:uiPriority w:val="99"/>
    <w:semiHidden/>
    <w:unhideWhenUsed/>
    <w:rsid w:val="00CC5426"/>
    <w:pPr>
      <w:spacing w:before="100" w:beforeAutospacing="1" w:after="100" w:afterAutospacing="1"/>
    </w:pPr>
    <w:rPr>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1400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2018-11-22T14:48:00Z</dcterms:created>
  <dcterms:modified xsi:type="dcterms:W3CDTF">2018-11-22T14:48:00Z</dcterms:modified>
</cp:coreProperties>
</file>