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CE" w:rsidRPr="00CE3968" w:rsidRDefault="008026CE" w:rsidP="008026CE">
      <w:pPr>
        <w:tabs>
          <w:tab w:val="left" w:pos="5096"/>
        </w:tabs>
        <w:jc w:val="center"/>
        <w:rPr>
          <w:sz w:val="24"/>
          <w:lang w:val="ru-RU"/>
        </w:rPr>
      </w:pPr>
      <w:r w:rsidRPr="00CE3968">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8026CE" w:rsidRPr="00CE3968" w:rsidRDefault="008026CE" w:rsidP="008026CE">
      <w:pPr>
        <w:tabs>
          <w:tab w:val="left" w:pos="5096"/>
        </w:tabs>
        <w:jc w:val="center"/>
        <w:outlineLvl w:val="0"/>
        <w:rPr>
          <w:b/>
          <w:sz w:val="28"/>
          <w:szCs w:val="28"/>
          <w:lang w:val="ru-RU"/>
        </w:rPr>
      </w:pPr>
      <w:r w:rsidRPr="00CE3968">
        <w:rPr>
          <w:b/>
          <w:sz w:val="28"/>
          <w:szCs w:val="28"/>
          <w:lang w:val="ru-RU"/>
        </w:rPr>
        <w:t>УКРАЇНА</w:t>
      </w:r>
    </w:p>
    <w:p w:rsidR="008026CE" w:rsidRPr="00CE3968" w:rsidRDefault="008026CE" w:rsidP="008026CE">
      <w:pPr>
        <w:tabs>
          <w:tab w:val="left" w:pos="5096"/>
        </w:tabs>
        <w:jc w:val="center"/>
        <w:rPr>
          <w:b/>
          <w:sz w:val="28"/>
          <w:szCs w:val="28"/>
          <w:lang w:val="ru-RU"/>
        </w:rPr>
      </w:pPr>
      <w:r w:rsidRPr="00CE3968">
        <w:rPr>
          <w:b/>
          <w:sz w:val="28"/>
          <w:szCs w:val="28"/>
          <w:lang w:val="ru-RU"/>
        </w:rPr>
        <w:t>ГРУШВИЦЬКА   СІЛЬСЬКА     РАДА</w:t>
      </w:r>
    </w:p>
    <w:p w:rsidR="008026CE" w:rsidRPr="00CE3968" w:rsidRDefault="008026CE" w:rsidP="008026CE">
      <w:pPr>
        <w:tabs>
          <w:tab w:val="left" w:pos="5096"/>
        </w:tabs>
        <w:jc w:val="center"/>
        <w:rPr>
          <w:b/>
          <w:sz w:val="28"/>
          <w:szCs w:val="28"/>
          <w:lang w:val="ru-RU"/>
        </w:rPr>
      </w:pPr>
      <w:proofErr w:type="spellStart"/>
      <w:proofErr w:type="gramStart"/>
      <w:r w:rsidRPr="00CE3968">
        <w:rPr>
          <w:b/>
          <w:sz w:val="28"/>
          <w:szCs w:val="28"/>
          <w:lang w:val="ru-RU"/>
        </w:rPr>
        <w:t>Р</w:t>
      </w:r>
      <w:proofErr w:type="gramEnd"/>
      <w:r w:rsidRPr="00CE3968">
        <w:rPr>
          <w:b/>
          <w:sz w:val="28"/>
          <w:szCs w:val="28"/>
          <w:lang w:val="ru-RU"/>
        </w:rPr>
        <w:t>івненського</w:t>
      </w:r>
      <w:proofErr w:type="spellEnd"/>
      <w:r w:rsidRPr="00CE3968">
        <w:rPr>
          <w:b/>
          <w:sz w:val="28"/>
          <w:szCs w:val="28"/>
          <w:lang w:val="ru-RU"/>
        </w:rPr>
        <w:t xml:space="preserve"> району   </w:t>
      </w:r>
      <w:proofErr w:type="spellStart"/>
      <w:r w:rsidRPr="00CE3968">
        <w:rPr>
          <w:b/>
          <w:sz w:val="28"/>
          <w:szCs w:val="28"/>
          <w:lang w:val="ru-RU"/>
        </w:rPr>
        <w:t>Рівненської</w:t>
      </w:r>
      <w:proofErr w:type="spellEnd"/>
      <w:r w:rsidRPr="00CE3968">
        <w:rPr>
          <w:b/>
          <w:sz w:val="28"/>
          <w:szCs w:val="28"/>
          <w:lang w:val="ru-RU"/>
        </w:rPr>
        <w:t xml:space="preserve">  </w:t>
      </w:r>
      <w:proofErr w:type="spellStart"/>
      <w:r w:rsidRPr="00CE3968">
        <w:rPr>
          <w:b/>
          <w:sz w:val="28"/>
          <w:szCs w:val="28"/>
          <w:lang w:val="ru-RU"/>
        </w:rPr>
        <w:t>області</w:t>
      </w:r>
      <w:proofErr w:type="spellEnd"/>
    </w:p>
    <w:p w:rsidR="008026CE" w:rsidRPr="00CE3968" w:rsidRDefault="008026CE" w:rsidP="008026CE">
      <w:pPr>
        <w:tabs>
          <w:tab w:val="left" w:pos="5096"/>
        </w:tabs>
        <w:rPr>
          <w:sz w:val="28"/>
          <w:szCs w:val="28"/>
        </w:rPr>
      </w:pPr>
      <w:r w:rsidRPr="00CE3968">
        <w:rPr>
          <w:sz w:val="28"/>
          <w:szCs w:val="28"/>
          <w:lang w:val="ru-RU"/>
        </w:rPr>
        <w:t>__________________________________________________________________</w:t>
      </w:r>
    </w:p>
    <w:p w:rsidR="008026CE" w:rsidRPr="00743030" w:rsidRDefault="008026CE" w:rsidP="008026CE">
      <w:pPr>
        <w:tabs>
          <w:tab w:val="left" w:pos="5096"/>
        </w:tabs>
        <w:jc w:val="center"/>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p>
    <w:p w:rsidR="008026CE" w:rsidRDefault="008026CE" w:rsidP="008026CE">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8026CE" w:rsidRDefault="008026CE" w:rsidP="008026CE">
      <w:pPr>
        <w:jc w:val="center"/>
        <w:outlineLvl w:val="0"/>
        <w:rPr>
          <w:sz w:val="28"/>
          <w:szCs w:val="28"/>
          <w:lang w:val="ru-RU"/>
        </w:rPr>
      </w:pPr>
    </w:p>
    <w:p w:rsidR="008026CE" w:rsidRDefault="008026CE" w:rsidP="008026CE">
      <w:pPr>
        <w:jc w:val="center"/>
        <w:outlineLvl w:val="0"/>
        <w:rPr>
          <w:sz w:val="28"/>
          <w:szCs w:val="28"/>
          <w:lang w:val="ru-RU"/>
        </w:rPr>
      </w:pPr>
    </w:p>
    <w:p w:rsidR="008026CE" w:rsidRDefault="008026CE" w:rsidP="008026CE">
      <w:pPr>
        <w:jc w:val="center"/>
        <w:outlineLvl w:val="0"/>
        <w:rPr>
          <w:sz w:val="28"/>
          <w:szCs w:val="28"/>
          <w:lang w:val="ru-RU"/>
        </w:rPr>
      </w:pPr>
      <w:r>
        <w:rPr>
          <w:sz w:val="28"/>
          <w:szCs w:val="28"/>
          <w:lang w:val="ru-RU"/>
        </w:rPr>
        <w:t xml:space="preserve">Р І Ш Е Н </w:t>
      </w:r>
      <w:proofErr w:type="spellStart"/>
      <w:proofErr w:type="gramStart"/>
      <w:r>
        <w:rPr>
          <w:sz w:val="28"/>
          <w:szCs w:val="28"/>
          <w:lang w:val="ru-RU"/>
        </w:rPr>
        <w:t>Н</w:t>
      </w:r>
      <w:proofErr w:type="spellEnd"/>
      <w:proofErr w:type="gramEnd"/>
      <w:r>
        <w:rPr>
          <w:sz w:val="28"/>
          <w:szCs w:val="28"/>
          <w:lang w:val="ru-RU"/>
        </w:rPr>
        <w:t xml:space="preserve"> Я</w:t>
      </w:r>
    </w:p>
    <w:p w:rsidR="008026CE" w:rsidRDefault="008026CE" w:rsidP="008026CE">
      <w:pPr>
        <w:jc w:val="center"/>
        <w:outlineLvl w:val="0"/>
        <w:rPr>
          <w:sz w:val="28"/>
          <w:szCs w:val="28"/>
          <w:lang w:val="ru-RU"/>
        </w:rPr>
      </w:pPr>
    </w:p>
    <w:p w:rsidR="008026CE" w:rsidRPr="007A2DBD" w:rsidRDefault="008026CE" w:rsidP="008026CE">
      <w:pPr>
        <w:jc w:val="center"/>
        <w:outlineLvl w:val="0"/>
        <w:rPr>
          <w:sz w:val="28"/>
          <w:szCs w:val="28"/>
          <w:lang w:val="ru-RU"/>
        </w:rPr>
      </w:pPr>
    </w:p>
    <w:p w:rsidR="008026CE" w:rsidRPr="00CE3968" w:rsidRDefault="008026CE" w:rsidP="008026CE">
      <w:pPr>
        <w:tabs>
          <w:tab w:val="left" w:pos="5096"/>
        </w:tabs>
        <w:rPr>
          <w:sz w:val="28"/>
          <w:szCs w:val="28"/>
          <w:lang w:val="ru-RU"/>
        </w:rPr>
      </w:pPr>
      <w:r w:rsidRPr="00CE3968">
        <w:rPr>
          <w:sz w:val="28"/>
          <w:szCs w:val="28"/>
        </w:rPr>
        <w:t xml:space="preserve">від 09 листопада 2018 року </w:t>
      </w:r>
      <w:r>
        <w:rPr>
          <w:sz w:val="28"/>
          <w:szCs w:val="28"/>
        </w:rPr>
        <w:t xml:space="preserve">                                                                    </w:t>
      </w:r>
      <w:r w:rsidRPr="00CE3968">
        <w:rPr>
          <w:sz w:val="28"/>
          <w:szCs w:val="28"/>
        </w:rPr>
        <w:t xml:space="preserve">  № </w:t>
      </w:r>
      <w:r w:rsidRPr="00CE3968">
        <w:rPr>
          <w:sz w:val="28"/>
          <w:szCs w:val="28"/>
          <w:lang w:val="ru-RU"/>
        </w:rPr>
        <w:t>512</w:t>
      </w:r>
    </w:p>
    <w:p w:rsidR="008026CE" w:rsidRPr="00CE3968" w:rsidRDefault="008026CE" w:rsidP="008026CE">
      <w:pPr>
        <w:tabs>
          <w:tab w:val="left" w:pos="5096"/>
        </w:tabs>
        <w:rPr>
          <w:sz w:val="28"/>
          <w:szCs w:val="28"/>
        </w:rPr>
      </w:pPr>
    </w:p>
    <w:p w:rsidR="008026CE" w:rsidRPr="00CE3968" w:rsidRDefault="008026CE" w:rsidP="008026CE">
      <w:pPr>
        <w:tabs>
          <w:tab w:val="left" w:pos="5096"/>
        </w:tabs>
        <w:rPr>
          <w:sz w:val="28"/>
          <w:szCs w:val="28"/>
        </w:rPr>
      </w:pPr>
      <w:r w:rsidRPr="00CE3968">
        <w:rPr>
          <w:sz w:val="28"/>
          <w:szCs w:val="28"/>
        </w:rPr>
        <w:t xml:space="preserve">Про затвердження  розробленої містобудівної </w:t>
      </w:r>
    </w:p>
    <w:p w:rsidR="008026CE" w:rsidRPr="00CE3968" w:rsidRDefault="008026CE" w:rsidP="008026CE">
      <w:pPr>
        <w:tabs>
          <w:tab w:val="left" w:pos="5096"/>
        </w:tabs>
        <w:rPr>
          <w:sz w:val="28"/>
          <w:szCs w:val="28"/>
        </w:rPr>
      </w:pPr>
      <w:r w:rsidRPr="00CE3968">
        <w:rPr>
          <w:sz w:val="28"/>
          <w:szCs w:val="28"/>
        </w:rPr>
        <w:t xml:space="preserve">документації – детальний план території </w:t>
      </w:r>
    </w:p>
    <w:p w:rsidR="008026CE" w:rsidRPr="00CE3968" w:rsidRDefault="008026CE" w:rsidP="008026CE">
      <w:pPr>
        <w:tabs>
          <w:tab w:val="left" w:pos="5096"/>
        </w:tabs>
        <w:rPr>
          <w:sz w:val="28"/>
          <w:szCs w:val="28"/>
        </w:rPr>
      </w:pPr>
      <w:r w:rsidRPr="00CE3968">
        <w:rPr>
          <w:sz w:val="28"/>
          <w:szCs w:val="28"/>
        </w:rPr>
        <w:t xml:space="preserve">житлового кварталу в  </w:t>
      </w:r>
      <w:proofErr w:type="spellStart"/>
      <w:r w:rsidRPr="00CE3968">
        <w:rPr>
          <w:sz w:val="28"/>
          <w:szCs w:val="28"/>
        </w:rPr>
        <w:t>с.Грушвиця</w:t>
      </w:r>
      <w:proofErr w:type="spellEnd"/>
      <w:r w:rsidRPr="00CE3968">
        <w:rPr>
          <w:sz w:val="28"/>
          <w:szCs w:val="28"/>
        </w:rPr>
        <w:t xml:space="preserve">  Друга</w:t>
      </w:r>
    </w:p>
    <w:p w:rsidR="008026CE" w:rsidRPr="00CE3968" w:rsidRDefault="008026CE" w:rsidP="008026CE">
      <w:pPr>
        <w:tabs>
          <w:tab w:val="left" w:pos="5096"/>
        </w:tabs>
        <w:rPr>
          <w:sz w:val="28"/>
          <w:szCs w:val="28"/>
        </w:rPr>
      </w:pPr>
    </w:p>
    <w:p w:rsidR="008026CE" w:rsidRPr="00CE3968" w:rsidRDefault="008026CE" w:rsidP="008026CE">
      <w:pPr>
        <w:tabs>
          <w:tab w:val="left" w:pos="5096"/>
        </w:tabs>
        <w:jc w:val="both"/>
        <w:rPr>
          <w:sz w:val="28"/>
          <w:szCs w:val="28"/>
        </w:rPr>
      </w:pPr>
      <w:r w:rsidRPr="00CE3968">
        <w:rPr>
          <w:sz w:val="28"/>
          <w:szCs w:val="28"/>
        </w:rPr>
        <w:t xml:space="preserve">        В в’язку із  новою законодавчою базою  розроблено    містобудівну  документацію  -  детальний план  території житлового кварталу по вул. Середній Гай щодо планування  забудови  та вирішення соціально-побутових потреб населення в  </w:t>
      </w:r>
      <w:proofErr w:type="spellStart"/>
      <w:r w:rsidRPr="00CE3968">
        <w:rPr>
          <w:sz w:val="28"/>
          <w:szCs w:val="28"/>
        </w:rPr>
        <w:t>с.Грушвиця</w:t>
      </w:r>
      <w:proofErr w:type="spellEnd"/>
      <w:r w:rsidRPr="00CE3968">
        <w:rPr>
          <w:sz w:val="28"/>
          <w:szCs w:val="28"/>
        </w:rPr>
        <w:t xml:space="preserve"> Друга, погоджено на засіданні архітектурно-містобудівної ради, керуючись змінами до ст. 24  Закону України «Про регулювання містобудівної діяльності», ст. 26 Закону  «Про місцеве самоврядування в Україні», сесія сільської ради –</w:t>
      </w:r>
    </w:p>
    <w:p w:rsidR="008026CE" w:rsidRPr="00CE3968" w:rsidRDefault="008026CE" w:rsidP="008026CE">
      <w:pPr>
        <w:tabs>
          <w:tab w:val="left" w:pos="5096"/>
        </w:tabs>
        <w:jc w:val="both"/>
        <w:rPr>
          <w:sz w:val="28"/>
          <w:szCs w:val="28"/>
        </w:rPr>
      </w:pPr>
      <w:r w:rsidRPr="00CE3968">
        <w:rPr>
          <w:sz w:val="28"/>
          <w:szCs w:val="28"/>
        </w:rPr>
        <w:t xml:space="preserve">   </w:t>
      </w:r>
    </w:p>
    <w:p w:rsidR="008026CE" w:rsidRPr="00CE3968" w:rsidRDefault="008026CE" w:rsidP="008026CE">
      <w:pPr>
        <w:tabs>
          <w:tab w:val="left" w:pos="5096"/>
        </w:tabs>
        <w:jc w:val="both"/>
        <w:rPr>
          <w:sz w:val="28"/>
          <w:szCs w:val="28"/>
        </w:rPr>
      </w:pPr>
      <w:r w:rsidRPr="00CE3968">
        <w:rPr>
          <w:sz w:val="28"/>
          <w:szCs w:val="28"/>
        </w:rPr>
        <w:t xml:space="preserve">                                                           вирішила:</w:t>
      </w:r>
    </w:p>
    <w:p w:rsidR="008026CE" w:rsidRPr="00CE3968" w:rsidRDefault="008026CE" w:rsidP="008026CE">
      <w:pPr>
        <w:tabs>
          <w:tab w:val="left" w:pos="5096"/>
        </w:tabs>
        <w:jc w:val="both"/>
        <w:rPr>
          <w:sz w:val="28"/>
          <w:szCs w:val="28"/>
        </w:rPr>
      </w:pPr>
    </w:p>
    <w:p w:rsidR="008026CE" w:rsidRPr="00CE3968" w:rsidRDefault="008026CE" w:rsidP="008026CE">
      <w:pPr>
        <w:tabs>
          <w:tab w:val="left" w:pos="5096"/>
        </w:tabs>
        <w:jc w:val="both"/>
        <w:rPr>
          <w:sz w:val="28"/>
          <w:szCs w:val="28"/>
        </w:rPr>
      </w:pPr>
      <w:r w:rsidRPr="00CE3968">
        <w:rPr>
          <w:sz w:val="28"/>
          <w:szCs w:val="28"/>
        </w:rPr>
        <w:t xml:space="preserve">1.Затвердити </w:t>
      </w:r>
      <w:proofErr w:type="spellStart"/>
      <w:r w:rsidRPr="00CE3968">
        <w:rPr>
          <w:sz w:val="28"/>
          <w:szCs w:val="28"/>
          <w:lang w:val="ru-RU"/>
        </w:rPr>
        <w:t>детальний</w:t>
      </w:r>
      <w:proofErr w:type="spellEnd"/>
      <w:r w:rsidRPr="00CE3968">
        <w:rPr>
          <w:sz w:val="28"/>
          <w:szCs w:val="28"/>
          <w:lang w:val="ru-RU"/>
        </w:rPr>
        <w:t xml:space="preserve"> план </w:t>
      </w:r>
      <w:proofErr w:type="spellStart"/>
      <w:r w:rsidRPr="00CE3968">
        <w:rPr>
          <w:sz w:val="28"/>
          <w:szCs w:val="28"/>
          <w:lang w:val="ru-RU"/>
        </w:rPr>
        <w:t>території</w:t>
      </w:r>
      <w:proofErr w:type="spellEnd"/>
      <w:r w:rsidRPr="00CE3968">
        <w:rPr>
          <w:sz w:val="28"/>
          <w:szCs w:val="28"/>
          <w:lang w:val="ru-RU"/>
        </w:rPr>
        <w:t xml:space="preserve"> </w:t>
      </w:r>
      <w:r w:rsidRPr="00CE3968">
        <w:rPr>
          <w:sz w:val="28"/>
          <w:szCs w:val="28"/>
        </w:rPr>
        <w:t>житлового</w:t>
      </w:r>
      <w:r w:rsidRPr="00CE3968">
        <w:rPr>
          <w:sz w:val="28"/>
          <w:szCs w:val="28"/>
          <w:lang w:val="ru-RU"/>
        </w:rPr>
        <w:t xml:space="preserve"> кварталу </w:t>
      </w:r>
      <w:r w:rsidRPr="00CE3968">
        <w:rPr>
          <w:sz w:val="28"/>
          <w:szCs w:val="28"/>
        </w:rPr>
        <w:t xml:space="preserve">по вул. Середній Гай  в </w:t>
      </w:r>
      <w:proofErr w:type="spellStart"/>
      <w:r w:rsidRPr="00CE3968">
        <w:rPr>
          <w:sz w:val="28"/>
          <w:szCs w:val="28"/>
        </w:rPr>
        <w:t>с.Грушвиця</w:t>
      </w:r>
      <w:proofErr w:type="spellEnd"/>
      <w:r w:rsidRPr="00CE3968">
        <w:rPr>
          <w:sz w:val="28"/>
          <w:szCs w:val="28"/>
        </w:rPr>
        <w:t xml:space="preserve"> Друга  на території  </w:t>
      </w:r>
      <w:proofErr w:type="spellStart"/>
      <w:r w:rsidRPr="00CE3968">
        <w:rPr>
          <w:sz w:val="28"/>
          <w:szCs w:val="28"/>
        </w:rPr>
        <w:t>Грушвицької</w:t>
      </w:r>
      <w:proofErr w:type="spellEnd"/>
      <w:r w:rsidRPr="00CE3968">
        <w:rPr>
          <w:sz w:val="28"/>
          <w:szCs w:val="28"/>
        </w:rPr>
        <w:t xml:space="preserve">  сільської  ради.</w:t>
      </w:r>
    </w:p>
    <w:p w:rsidR="008026CE" w:rsidRPr="00CE3968" w:rsidRDefault="008026CE" w:rsidP="008026CE">
      <w:pPr>
        <w:tabs>
          <w:tab w:val="left" w:pos="5096"/>
        </w:tabs>
        <w:jc w:val="both"/>
        <w:rPr>
          <w:sz w:val="28"/>
          <w:szCs w:val="28"/>
        </w:rPr>
      </w:pPr>
    </w:p>
    <w:p w:rsidR="008026CE" w:rsidRPr="00CE3968" w:rsidRDefault="008026CE" w:rsidP="008026CE">
      <w:pPr>
        <w:tabs>
          <w:tab w:val="left" w:pos="5096"/>
        </w:tabs>
        <w:jc w:val="both"/>
        <w:rPr>
          <w:sz w:val="28"/>
          <w:szCs w:val="28"/>
        </w:rPr>
      </w:pPr>
      <w:r w:rsidRPr="00CE3968">
        <w:rPr>
          <w:sz w:val="28"/>
          <w:szCs w:val="28"/>
        </w:rPr>
        <w:t>2.Контроль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8026CE" w:rsidRPr="00CE3968" w:rsidRDefault="008026CE" w:rsidP="008026CE">
      <w:pPr>
        <w:tabs>
          <w:tab w:val="left" w:pos="5096"/>
        </w:tabs>
        <w:rPr>
          <w:sz w:val="28"/>
          <w:szCs w:val="28"/>
        </w:rPr>
      </w:pPr>
    </w:p>
    <w:p w:rsidR="008026CE" w:rsidRPr="00CE3968" w:rsidRDefault="008026CE" w:rsidP="008026CE">
      <w:pPr>
        <w:tabs>
          <w:tab w:val="left" w:pos="5096"/>
        </w:tabs>
        <w:rPr>
          <w:sz w:val="28"/>
          <w:szCs w:val="28"/>
        </w:rPr>
      </w:pPr>
    </w:p>
    <w:p w:rsidR="008026CE" w:rsidRPr="00CE3968" w:rsidRDefault="008026CE" w:rsidP="008026CE">
      <w:pPr>
        <w:tabs>
          <w:tab w:val="left" w:pos="5096"/>
        </w:tabs>
        <w:rPr>
          <w:sz w:val="28"/>
          <w:szCs w:val="28"/>
        </w:rPr>
      </w:pPr>
      <w:r w:rsidRPr="00CE3968">
        <w:rPr>
          <w:sz w:val="28"/>
          <w:szCs w:val="28"/>
        </w:rPr>
        <w:t>Сільський голова                                                                               О.В.Данилюк</w:t>
      </w:r>
    </w:p>
    <w:p w:rsidR="00793C02" w:rsidRPr="008026CE" w:rsidRDefault="00793C02" w:rsidP="008026CE">
      <w:bookmarkStart w:id="0" w:name="_GoBack"/>
      <w:bookmarkEnd w:id="0"/>
    </w:p>
    <w:sectPr w:rsidR="00793C02" w:rsidRPr="00802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93C02"/>
    <w:rsid w:val="007D5DBA"/>
    <w:rsid w:val="008026CE"/>
    <w:rsid w:val="0087106F"/>
    <w:rsid w:val="00892BFF"/>
    <w:rsid w:val="008D5AA1"/>
    <w:rsid w:val="008D77A4"/>
    <w:rsid w:val="008E1F80"/>
    <w:rsid w:val="009A49A9"/>
    <w:rsid w:val="009B610A"/>
    <w:rsid w:val="00A93DC4"/>
    <w:rsid w:val="00B47DA9"/>
    <w:rsid w:val="00B565FE"/>
    <w:rsid w:val="00C16A44"/>
    <w:rsid w:val="00C363C2"/>
    <w:rsid w:val="00C442D2"/>
    <w:rsid w:val="00CC5426"/>
    <w:rsid w:val="00CD2776"/>
    <w:rsid w:val="00D62E39"/>
    <w:rsid w:val="00D63FB9"/>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2018-11-22T15:37:00Z</dcterms:created>
  <dcterms:modified xsi:type="dcterms:W3CDTF">2018-11-22T15:37:00Z</dcterms:modified>
</cp:coreProperties>
</file>