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81" w:rsidRPr="00DE5836" w:rsidRDefault="00647D81" w:rsidP="00647D81">
      <w:pPr>
        <w:jc w:val="center"/>
        <w:rPr>
          <w:szCs w:val="20"/>
        </w:rPr>
      </w:pPr>
      <w:r w:rsidRPr="00DE5836">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647D81" w:rsidRPr="00DE5836" w:rsidRDefault="00647D81" w:rsidP="00647D81">
      <w:pPr>
        <w:rPr>
          <w:b/>
          <w:szCs w:val="20"/>
          <w:lang w:eastAsia="ru-RU"/>
        </w:rPr>
      </w:pPr>
    </w:p>
    <w:p w:rsidR="00647D81" w:rsidRPr="00DE5836" w:rsidRDefault="00647D81" w:rsidP="00647D81">
      <w:pPr>
        <w:jc w:val="center"/>
        <w:rPr>
          <w:b/>
          <w:lang w:eastAsia="ru-RU"/>
        </w:rPr>
      </w:pPr>
      <w:r w:rsidRPr="00DE5836">
        <w:rPr>
          <w:b/>
        </w:rPr>
        <w:t>ГРУШВИЦЬКА СІЛЬСЬКА РАДА</w:t>
      </w:r>
    </w:p>
    <w:p w:rsidR="00647D81" w:rsidRPr="00DE5836" w:rsidRDefault="00647D81" w:rsidP="00647D81">
      <w:pPr>
        <w:pBdr>
          <w:bottom w:val="single" w:sz="12" w:space="1" w:color="auto"/>
        </w:pBdr>
        <w:jc w:val="center"/>
        <w:rPr>
          <w:b/>
        </w:rPr>
      </w:pPr>
      <w:r w:rsidRPr="00DE5836">
        <w:rPr>
          <w:b/>
        </w:rPr>
        <w:t>Рівненського району Рівненської області</w:t>
      </w:r>
    </w:p>
    <w:p w:rsidR="00647D81" w:rsidRPr="00DE5836" w:rsidRDefault="00647D81" w:rsidP="00647D81">
      <w:pPr>
        <w:jc w:val="center"/>
        <w:rPr>
          <w:b/>
        </w:rPr>
      </w:pPr>
      <w:r w:rsidRPr="00DE5836">
        <w:rPr>
          <w:b/>
        </w:rPr>
        <w:t>сьоме скликання</w:t>
      </w:r>
    </w:p>
    <w:p w:rsidR="00647D81" w:rsidRPr="00DE5836" w:rsidRDefault="00647D81" w:rsidP="00647D81">
      <w:pPr>
        <w:jc w:val="center"/>
      </w:pPr>
      <w:r w:rsidRPr="00DE5836">
        <w:t>(чергова  сорокова      сесія)</w:t>
      </w:r>
    </w:p>
    <w:p w:rsidR="00647D81" w:rsidRPr="00DE5836" w:rsidRDefault="00647D81" w:rsidP="00647D81">
      <w:pPr>
        <w:jc w:val="both"/>
      </w:pPr>
    </w:p>
    <w:p w:rsidR="00647D81" w:rsidRPr="00DE5836" w:rsidRDefault="00647D81" w:rsidP="00647D81">
      <w:pPr>
        <w:rPr>
          <w:sz w:val="28"/>
          <w:szCs w:val="28"/>
        </w:rPr>
      </w:pPr>
      <w:r w:rsidRPr="00DE5836">
        <w:rPr>
          <w:sz w:val="28"/>
          <w:szCs w:val="28"/>
        </w:rPr>
        <w:t xml:space="preserve">від   23 травня  2019 року  </w:t>
      </w:r>
      <w:r w:rsidRPr="00DE5836">
        <w:rPr>
          <w:sz w:val="28"/>
          <w:szCs w:val="28"/>
        </w:rPr>
        <w:tab/>
        <w:t xml:space="preserve">                                                                      №</w:t>
      </w:r>
      <w:r w:rsidRPr="00DE5836">
        <w:rPr>
          <w:sz w:val="28"/>
          <w:szCs w:val="28"/>
          <w:lang w:val="ru-RU"/>
        </w:rPr>
        <w:t xml:space="preserve"> </w:t>
      </w:r>
      <w:r w:rsidRPr="00DE5836">
        <w:rPr>
          <w:sz w:val="28"/>
          <w:szCs w:val="28"/>
        </w:rPr>
        <w:t>599</w:t>
      </w:r>
    </w:p>
    <w:p w:rsidR="00647D81" w:rsidRPr="00DE5836" w:rsidRDefault="00647D81" w:rsidP="00647D81">
      <w:pPr>
        <w:rPr>
          <w:sz w:val="28"/>
          <w:szCs w:val="28"/>
        </w:rPr>
      </w:pPr>
    </w:p>
    <w:p w:rsidR="00647D81" w:rsidRPr="00DE5836" w:rsidRDefault="00647D81" w:rsidP="00647D81">
      <w:pPr>
        <w:rPr>
          <w:sz w:val="28"/>
          <w:szCs w:val="28"/>
        </w:rPr>
      </w:pPr>
      <w:r w:rsidRPr="00DE5836">
        <w:rPr>
          <w:sz w:val="28"/>
          <w:szCs w:val="28"/>
        </w:rPr>
        <w:t xml:space="preserve">Про внесення змін в рішення сесії сільської ради </w:t>
      </w:r>
    </w:p>
    <w:p w:rsidR="00647D81" w:rsidRPr="00DE5836" w:rsidRDefault="00647D81" w:rsidP="00647D81">
      <w:pPr>
        <w:rPr>
          <w:sz w:val="28"/>
          <w:szCs w:val="28"/>
        </w:rPr>
      </w:pPr>
      <w:r w:rsidRPr="00DE5836">
        <w:rPr>
          <w:sz w:val="28"/>
          <w:szCs w:val="28"/>
        </w:rPr>
        <w:t>21 березня 2016 року № 53 про надання дозволу на</w:t>
      </w:r>
    </w:p>
    <w:p w:rsidR="00647D81" w:rsidRPr="00DE5836" w:rsidRDefault="00647D81" w:rsidP="00647D81">
      <w:pPr>
        <w:rPr>
          <w:sz w:val="28"/>
          <w:szCs w:val="28"/>
        </w:rPr>
      </w:pPr>
      <w:r w:rsidRPr="00DE5836">
        <w:rPr>
          <w:sz w:val="28"/>
          <w:szCs w:val="28"/>
        </w:rPr>
        <w:t>укладання трьохсторон</w:t>
      </w:r>
      <w:r>
        <w:rPr>
          <w:sz w:val="28"/>
          <w:szCs w:val="28"/>
        </w:rPr>
        <w:t>н</w:t>
      </w:r>
      <w:r w:rsidRPr="00DE5836">
        <w:rPr>
          <w:sz w:val="28"/>
          <w:szCs w:val="28"/>
        </w:rPr>
        <w:t>ьої  Додаткової угоди до</w:t>
      </w:r>
    </w:p>
    <w:p w:rsidR="00647D81" w:rsidRPr="00DE5836" w:rsidRDefault="00647D81" w:rsidP="00647D81">
      <w:pPr>
        <w:rPr>
          <w:sz w:val="28"/>
          <w:szCs w:val="28"/>
        </w:rPr>
      </w:pPr>
      <w:r w:rsidRPr="00DE5836">
        <w:rPr>
          <w:sz w:val="28"/>
          <w:szCs w:val="28"/>
        </w:rPr>
        <w:t>договору оренди земельної ділянки</w:t>
      </w:r>
    </w:p>
    <w:p w:rsidR="00647D81" w:rsidRPr="00DE5836" w:rsidRDefault="00647D81" w:rsidP="00647D81">
      <w:pPr>
        <w:jc w:val="both"/>
      </w:pPr>
    </w:p>
    <w:p w:rsidR="00647D81" w:rsidRPr="00DE5836" w:rsidRDefault="00647D81" w:rsidP="00647D81">
      <w:pPr>
        <w:jc w:val="both"/>
      </w:pPr>
      <w:r w:rsidRPr="00DE5836">
        <w:t xml:space="preserve">             Розглянувши клопотання </w:t>
      </w:r>
      <w:proofErr w:type="spellStart"/>
      <w:r w:rsidRPr="00DE5836">
        <w:t>ТзОВ</w:t>
      </w:r>
      <w:proofErr w:type="spellEnd"/>
      <w:r w:rsidRPr="00DE5836">
        <w:t xml:space="preserve"> «УКРТАУЕР» на підставі договору  купівлі-продажу №АТМ15</w:t>
      </w:r>
      <w:r w:rsidRPr="00DE5836">
        <w:rPr>
          <w:lang w:val="en-US"/>
        </w:rPr>
        <w:t>USU</w:t>
      </w:r>
      <w:r w:rsidRPr="00DE5836">
        <w:t>1049  «</w:t>
      </w:r>
      <w:proofErr w:type="spellStart"/>
      <w:r w:rsidRPr="00DE5836">
        <w:t>лайфселл</w:t>
      </w:r>
      <w:proofErr w:type="spellEnd"/>
      <w:r w:rsidRPr="00DE5836">
        <w:t xml:space="preserve">» щодо внесення змін в рішення сесії сільської </w:t>
      </w:r>
      <w:proofErr w:type="spellStart"/>
      <w:r w:rsidRPr="00DE5836">
        <w:t>рали</w:t>
      </w:r>
      <w:proofErr w:type="spellEnd"/>
      <w:r w:rsidRPr="00DE5836">
        <w:t xml:space="preserve"> від 21 березня 2016 року  </w:t>
      </w:r>
      <w:r w:rsidRPr="00DE5836">
        <w:tab/>
        <w:t xml:space="preserve">№ 53 про надання дозволу  на укладання трьохсторонньої додаткової угоди до Договору оренди </w:t>
      </w:r>
      <w:r w:rsidRPr="00E06441">
        <w:rPr>
          <w:color w:val="000000"/>
        </w:rPr>
        <w:t>земельної ділянки</w:t>
      </w:r>
      <w:r w:rsidRPr="00DE5836">
        <w:t xml:space="preserve"> укладеного від 16 березня 2006 року на новий термін, на тих самих умовах, в зв’язку із  зміною найменування орендаря  (усі права та обов’язки належать товариству), керуючись ст. 12, 93 Земельного кодексу України та ст. 33 Закону України  «Про оренду землі», та  змінами ст.288.5 Податкового кодексу України сесія сільської ради –</w:t>
      </w:r>
    </w:p>
    <w:p w:rsidR="00647D81" w:rsidRPr="00DE5836" w:rsidRDefault="00647D81" w:rsidP="00647D81">
      <w:pPr>
        <w:rPr>
          <w:sz w:val="28"/>
          <w:szCs w:val="28"/>
        </w:rPr>
      </w:pPr>
      <w:r w:rsidRPr="00DE5836">
        <w:t xml:space="preserve">                                                                    </w:t>
      </w:r>
      <w:r w:rsidRPr="00DE5836">
        <w:rPr>
          <w:sz w:val="28"/>
          <w:szCs w:val="28"/>
        </w:rPr>
        <w:t>вирішила:</w:t>
      </w:r>
    </w:p>
    <w:p w:rsidR="00647D81" w:rsidRPr="00DE5836" w:rsidRDefault="00647D81" w:rsidP="00647D81">
      <w:pPr>
        <w:jc w:val="center"/>
        <w:rPr>
          <w:sz w:val="28"/>
          <w:szCs w:val="28"/>
        </w:rPr>
      </w:pPr>
    </w:p>
    <w:p w:rsidR="00647D81" w:rsidRPr="00E06441" w:rsidRDefault="00647D81" w:rsidP="00647D81">
      <w:pPr>
        <w:numPr>
          <w:ilvl w:val="0"/>
          <w:numId w:val="2"/>
        </w:numPr>
        <w:ind w:left="720"/>
        <w:contextualSpacing/>
        <w:jc w:val="both"/>
        <w:rPr>
          <w:color w:val="000000"/>
          <w:sz w:val="28"/>
          <w:szCs w:val="28"/>
        </w:rPr>
      </w:pPr>
      <w:r w:rsidRPr="00E06441">
        <w:rPr>
          <w:color w:val="000000"/>
          <w:sz w:val="28"/>
          <w:szCs w:val="28"/>
        </w:rPr>
        <w:t>Внести зміни у</w:t>
      </w:r>
      <w:r w:rsidRPr="00DE5836">
        <w:rPr>
          <w:color w:val="FF0000"/>
          <w:sz w:val="28"/>
          <w:szCs w:val="28"/>
        </w:rPr>
        <w:t xml:space="preserve"> </w:t>
      </w:r>
      <w:r w:rsidRPr="00DE5836">
        <w:rPr>
          <w:sz w:val="28"/>
          <w:szCs w:val="28"/>
        </w:rPr>
        <w:t>в рішення сесії сільської ра</w:t>
      </w:r>
      <w:r>
        <w:rPr>
          <w:sz w:val="28"/>
          <w:szCs w:val="28"/>
        </w:rPr>
        <w:t>д</w:t>
      </w:r>
      <w:r w:rsidRPr="00DE5836">
        <w:rPr>
          <w:sz w:val="28"/>
          <w:szCs w:val="28"/>
        </w:rPr>
        <w:t xml:space="preserve">и п.3 від 21 березня 2016 року  № 53 про надання дозволу на укладання додаткової угоди </w:t>
      </w:r>
      <w:r w:rsidRPr="00E06441">
        <w:rPr>
          <w:color w:val="000000"/>
          <w:sz w:val="28"/>
          <w:szCs w:val="28"/>
        </w:rPr>
        <w:t xml:space="preserve">договору оренди земельної ділянки від 16 березня 2006 року </w:t>
      </w:r>
      <w:proofErr w:type="spellStart"/>
      <w:r w:rsidRPr="00E06441">
        <w:rPr>
          <w:color w:val="000000"/>
        </w:rPr>
        <w:t>ТзОВ</w:t>
      </w:r>
      <w:proofErr w:type="spellEnd"/>
      <w:r w:rsidRPr="00E06441">
        <w:rPr>
          <w:color w:val="000000"/>
        </w:rPr>
        <w:t xml:space="preserve"> «УКРТАУЕР» </w:t>
      </w:r>
      <w:r w:rsidRPr="00E06441">
        <w:rPr>
          <w:color w:val="000000"/>
          <w:sz w:val="28"/>
          <w:szCs w:val="28"/>
        </w:rPr>
        <w:t>(Орендар)  та встановити  орендну  плату  у  розмірі 12 %  від нормативної  грошової  оцінки   земельної ділянки.</w:t>
      </w:r>
    </w:p>
    <w:p w:rsidR="00647D81" w:rsidRPr="00E06441" w:rsidRDefault="00647D81" w:rsidP="00647D81">
      <w:pPr>
        <w:numPr>
          <w:ilvl w:val="0"/>
          <w:numId w:val="2"/>
        </w:numPr>
        <w:ind w:left="720"/>
        <w:contextualSpacing/>
        <w:jc w:val="both"/>
        <w:rPr>
          <w:color w:val="000000"/>
          <w:sz w:val="28"/>
          <w:szCs w:val="28"/>
        </w:rPr>
      </w:pPr>
      <w:r w:rsidRPr="00E06441">
        <w:rPr>
          <w:color w:val="000000"/>
          <w:sz w:val="28"/>
          <w:szCs w:val="28"/>
        </w:rPr>
        <w:t xml:space="preserve">Внести зміни у Договір оренди земельної ділянки від 16 березня 2006 року, укладеного між </w:t>
      </w:r>
      <w:proofErr w:type="spellStart"/>
      <w:r w:rsidRPr="00E06441">
        <w:rPr>
          <w:color w:val="000000"/>
          <w:sz w:val="28"/>
          <w:szCs w:val="28"/>
        </w:rPr>
        <w:t>Грушвицькою</w:t>
      </w:r>
      <w:proofErr w:type="spellEnd"/>
      <w:r w:rsidRPr="00E06441">
        <w:rPr>
          <w:color w:val="000000"/>
          <w:sz w:val="28"/>
          <w:szCs w:val="28"/>
        </w:rPr>
        <w:t xml:space="preserve"> сільською радою (Орендодавець)   </w:t>
      </w:r>
      <w:proofErr w:type="spellStart"/>
      <w:r w:rsidRPr="00E06441">
        <w:rPr>
          <w:color w:val="000000"/>
        </w:rPr>
        <w:t>ТзОВ</w:t>
      </w:r>
      <w:proofErr w:type="spellEnd"/>
      <w:r w:rsidRPr="00E06441">
        <w:rPr>
          <w:color w:val="000000"/>
        </w:rPr>
        <w:t xml:space="preserve"> «УКРТАУЕР»</w:t>
      </w:r>
      <w:r w:rsidRPr="00E06441">
        <w:rPr>
          <w:color w:val="000000"/>
          <w:sz w:val="28"/>
          <w:szCs w:val="28"/>
        </w:rPr>
        <w:t xml:space="preserve">  новий власник (Орендар), який зареєстрований у Рівненській регіональній філії ДП «Центр Державного земельного кадастру» 31 березня 2006 року за № 040658300009, в частині зміни назви орендаря.</w:t>
      </w:r>
    </w:p>
    <w:p w:rsidR="00647D81" w:rsidRPr="00E06441" w:rsidRDefault="00647D81" w:rsidP="00647D81">
      <w:pPr>
        <w:numPr>
          <w:ilvl w:val="0"/>
          <w:numId w:val="2"/>
        </w:numPr>
        <w:ind w:left="720"/>
        <w:contextualSpacing/>
        <w:jc w:val="both"/>
        <w:rPr>
          <w:color w:val="000000"/>
          <w:sz w:val="28"/>
          <w:szCs w:val="28"/>
        </w:rPr>
      </w:pPr>
      <w:r w:rsidRPr="00E06441">
        <w:rPr>
          <w:color w:val="000000"/>
          <w:sz w:val="28"/>
          <w:szCs w:val="28"/>
        </w:rPr>
        <w:t>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647D81" w:rsidRPr="00DE5836" w:rsidRDefault="00647D81" w:rsidP="00647D81">
      <w:pPr>
        <w:rPr>
          <w:sz w:val="28"/>
          <w:szCs w:val="28"/>
        </w:rPr>
      </w:pPr>
    </w:p>
    <w:p w:rsidR="00647D81" w:rsidRPr="00DE5836" w:rsidRDefault="00647D81" w:rsidP="00647D81">
      <w:pPr>
        <w:rPr>
          <w:sz w:val="28"/>
          <w:szCs w:val="28"/>
        </w:rPr>
      </w:pPr>
      <w:r w:rsidRPr="00DE5836">
        <w:rPr>
          <w:sz w:val="28"/>
          <w:szCs w:val="28"/>
        </w:rPr>
        <w:t>Сільський голова                                                                            О. В. Данилюк</w:t>
      </w:r>
    </w:p>
    <w:p w:rsidR="00F6341C" w:rsidRPr="00647D81" w:rsidRDefault="00F6341C" w:rsidP="00647D81">
      <w:bookmarkStart w:id="0" w:name="_GoBack"/>
      <w:bookmarkEnd w:id="0"/>
    </w:p>
    <w:sectPr w:rsidR="00F6341C" w:rsidRPr="00647D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638E"/>
    <w:multiLevelType w:val="hybridMultilevel"/>
    <w:tmpl w:val="5138651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A625E9A"/>
    <w:multiLevelType w:val="hybridMultilevel"/>
    <w:tmpl w:val="5D2A8F56"/>
    <w:lvl w:ilvl="0" w:tplc="7DB4E536">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D5"/>
    <w:rsid w:val="00042EDD"/>
    <w:rsid w:val="00267108"/>
    <w:rsid w:val="00295408"/>
    <w:rsid w:val="003F4946"/>
    <w:rsid w:val="00417EBB"/>
    <w:rsid w:val="00647D81"/>
    <w:rsid w:val="007715DD"/>
    <w:rsid w:val="00B940CF"/>
    <w:rsid w:val="00C32E73"/>
    <w:rsid w:val="00DF44D5"/>
    <w:rsid w:val="00F634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D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4D5"/>
    <w:rPr>
      <w:rFonts w:ascii="Tahoma" w:hAnsi="Tahoma" w:cs="Tahoma"/>
      <w:sz w:val="16"/>
      <w:szCs w:val="16"/>
    </w:rPr>
  </w:style>
  <w:style w:type="character" w:customStyle="1" w:styleId="a4">
    <w:name w:val="Текст выноски Знак"/>
    <w:basedOn w:val="a0"/>
    <w:link w:val="a3"/>
    <w:uiPriority w:val="99"/>
    <w:semiHidden/>
    <w:rsid w:val="00DF44D5"/>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D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4D5"/>
    <w:rPr>
      <w:rFonts w:ascii="Tahoma" w:hAnsi="Tahoma" w:cs="Tahoma"/>
      <w:sz w:val="16"/>
      <w:szCs w:val="16"/>
    </w:rPr>
  </w:style>
  <w:style w:type="character" w:customStyle="1" w:styleId="a4">
    <w:name w:val="Текст выноски Знак"/>
    <w:basedOn w:val="a0"/>
    <w:link w:val="a3"/>
    <w:uiPriority w:val="99"/>
    <w:semiHidden/>
    <w:rsid w:val="00DF44D5"/>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2019-09-18T14:29:00Z</dcterms:created>
  <dcterms:modified xsi:type="dcterms:W3CDTF">2019-09-18T14:29:00Z</dcterms:modified>
</cp:coreProperties>
</file>