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46" w:rsidRPr="00BA2215" w:rsidRDefault="00C54346" w:rsidP="00C54346">
      <w:pPr>
        <w:jc w:val="center"/>
        <w:rPr>
          <w:b/>
        </w:rPr>
      </w:pPr>
      <w:r w:rsidRPr="00BA2215">
        <w:rPr>
          <w:b/>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o:ole="" fillcolor="window">
            <v:imagedata r:id="rId6" o:title=""/>
          </v:shape>
          <o:OLEObject Type="Embed" ProgID="PBrush" ShapeID="_x0000_i1025" DrawAspect="Content" ObjectID="_1630408956" r:id="rId7"/>
        </w:object>
      </w:r>
    </w:p>
    <w:p w:rsidR="00C54346" w:rsidRPr="00EF760A" w:rsidRDefault="00C54346" w:rsidP="00C54346">
      <w:pPr>
        <w:jc w:val="center"/>
        <w:rPr>
          <w:b/>
          <w:sz w:val="32"/>
          <w:lang w:val="ru-RU"/>
        </w:rPr>
      </w:pPr>
      <w:r w:rsidRPr="0095027F">
        <w:rPr>
          <w:b/>
          <w:sz w:val="32"/>
        </w:rPr>
        <w:t>УКРАЇНА</w:t>
      </w:r>
    </w:p>
    <w:p w:rsidR="00C54346" w:rsidRPr="0095027F" w:rsidRDefault="00C54346" w:rsidP="00C54346">
      <w:pPr>
        <w:jc w:val="center"/>
        <w:rPr>
          <w:b/>
          <w:sz w:val="32"/>
        </w:rPr>
      </w:pPr>
      <w:r>
        <w:rPr>
          <w:b/>
          <w:sz w:val="32"/>
        </w:rPr>
        <w:t>ГРУШВИЦЬКА  СІЛЬСЬКА  РАДА</w:t>
      </w:r>
      <w:r w:rsidRPr="0095027F">
        <w:rPr>
          <w:b/>
          <w:sz w:val="32"/>
        </w:rPr>
        <w:t xml:space="preserve">  </w:t>
      </w:r>
    </w:p>
    <w:p w:rsidR="00C54346" w:rsidRPr="0095027F" w:rsidRDefault="00C54346" w:rsidP="00C54346">
      <w:pPr>
        <w:pStyle w:val="1"/>
        <w:pBdr>
          <w:bottom w:val="single" w:sz="12" w:space="1" w:color="auto"/>
        </w:pBdr>
        <w:rPr>
          <w:b w:val="0"/>
          <w:sz w:val="32"/>
        </w:rPr>
      </w:pPr>
      <w:r w:rsidRPr="0095027F">
        <w:rPr>
          <w:b w:val="0"/>
          <w:sz w:val="32"/>
        </w:rPr>
        <w:t>Рівненського  району  Рівненської   області</w:t>
      </w:r>
    </w:p>
    <w:p w:rsidR="00C54346" w:rsidRDefault="00C54346" w:rsidP="00C54346">
      <w:pPr>
        <w:jc w:val="center"/>
        <w:rPr>
          <w:b/>
          <w:sz w:val="32"/>
        </w:rPr>
      </w:pPr>
      <w:r w:rsidRPr="00BA2215">
        <w:rPr>
          <w:b/>
          <w:sz w:val="32"/>
        </w:rPr>
        <w:t>Сьоме скликання</w:t>
      </w:r>
    </w:p>
    <w:p w:rsidR="00C54346" w:rsidRDefault="00C54346" w:rsidP="00C54346">
      <w:pPr>
        <w:jc w:val="center"/>
        <w:rPr>
          <w:b/>
          <w:sz w:val="32"/>
        </w:rPr>
      </w:pPr>
      <w:r>
        <w:rPr>
          <w:b/>
          <w:sz w:val="32"/>
        </w:rPr>
        <w:t>(позачергова сорок друга сесія)</w:t>
      </w:r>
    </w:p>
    <w:p w:rsidR="00C54346" w:rsidRDefault="00C54346" w:rsidP="00C54346">
      <w:pPr>
        <w:jc w:val="right"/>
        <w:rPr>
          <w:b/>
          <w:sz w:val="32"/>
        </w:rPr>
      </w:pPr>
    </w:p>
    <w:p w:rsidR="00C54346" w:rsidRPr="0095027F" w:rsidRDefault="00C54346" w:rsidP="00C54346">
      <w:pPr>
        <w:jc w:val="center"/>
        <w:rPr>
          <w:b/>
          <w:sz w:val="36"/>
        </w:rPr>
      </w:pPr>
      <w:r w:rsidRPr="0095027F">
        <w:rPr>
          <w:b/>
          <w:sz w:val="36"/>
        </w:rPr>
        <w:t xml:space="preserve">Р </w:t>
      </w:r>
      <w:r>
        <w:rPr>
          <w:b/>
          <w:sz w:val="36"/>
        </w:rPr>
        <w:t xml:space="preserve"> </w:t>
      </w:r>
      <w:r w:rsidRPr="0095027F">
        <w:rPr>
          <w:b/>
          <w:sz w:val="36"/>
        </w:rPr>
        <w:t xml:space="preserve">І </w:t>
      </w:r>
      <w:r>
        <w:rPr>
          <w:b/>
          <w:sz w:val="36"/>
        </w:rPr>
        <w:t xml:space="preserve"> </w:t>
      </w:r>
      <w:r w:rsidRPr="0095027F">
        <w:rPr>
          <w:b/>
          <w:sz w:val="36"/>
        </w:rPr>
        <w:t xml:space="preserve">Ш </w:t>
      </w:r>
      <w:r>
        <w:rPr>
          <w:b/>
          <w:sz w:val="36"/>
        </w:rPr>
        <w:t xml:space="preserve"> </w:t>
      </w:r>
      <w:r w:rsidRPr="0095027F">
        <w:rPr>
          <w:b/>
          <w:sz w:val="36"/>
        </w:rPr>
        <w:t xml:space="preserve">Е </w:t>
      </w:r>
      <w:r>
        <w:rPr>
          <w:b/>
          <w:sz w:val="36"/>
        </w:rPr>
        <w:t xml:space="preserve"> </w:t>
      </w:r>
      <w:r w:rsidRPr="0095027F">
        <w:rPr>
          <w:b/>
          <w:sz w:val="36"/>
        </w:rPr>
        <w:t xml:space="preserve">Н </w:t>
      </w:r>
      <w:r>
        <w:rPr>
          <w:b/>
          <w:sz w:val="36"/>
        </w:rPr>
        <w:t xml:space="preserve"> </w:t>
      </w:r>
      <w:proofErr w:type="spellStart"/>
      <w:r w:rsidRPr="0095027F">
        <w:rPr>
          <w:b/>
          <w:sz w:val="36"/>
        </w:rPr>
        <w:t>Н</w:t>
      </w:r>
      <w:proofErr w:type="spellEnd"/>
      <w:r>
        <w:rPr>
          <w:b/>
          <w:sz w:val="36"/>
        </w:rPr>
        <w:t xml:space="preserve"> </w:t>
      </w:r>
      <w:r w:rsidRPr="0095027F">
        <w:rPr>
          <w:b/>
          <w:sz w:val="36"/>
        </w:rPr>
        <w:t xml:space="preserve"> Я</w:t>
      </w:r>
    </w:p>
    <w:p w:rsidR="00C54346" w:rsidRPr="00BA2215" w:rsidRDefault="00C54346" w:rsidP="00C54346">
      <w:pPr>
        <w:jc w:val="center"/>
        <w:rPr>
          <w:b/>
          <w:sz w:val="32"/>
        </w:rPr>
      </w:pPr>
    </w:p>
    <w:p w:rsidR="00C54346" w:rsidRDefault="00C54346" w:rsidP="00C54346">
      <w:pPr>
        <w:rPr>
          <w:sz w:val="28"/>
          <w:szCs w:val="28"/>
        </w:rPr>
      </w:pPr>
      <w:r>
        <w:rPr>
          <w:sz w:val="28"/>
          <w:szCs w:val="28"/>
        </w:rPr>
        <w:t>від 04</w:t>
      </w:r>
      <w:r w:rsidRPr="00BA2215">
        <w:rPr>
          <w:sz w:val="28"/>
          <w:szCs w:val="28"/>
        </w:rPr>
        <w:t xml:space="preserve"> </w:t>
      </w:r>
      <w:r>
        <w:rPr>
          <w:sz w:val="28"/>
          <w:szCs w:val="28"/>
        </w:rPr>
        <w:t xml:space="preserve">  липня   2019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651</w:t>
      </w:r>
    </w:p>
    <w:p w:rsidR="00C54346" w:rsidRDefault="00C54346" w:rsidP="00C54346">
      <w:pPr>
        <w:rPr>
          <w:sz w:val="28"/>
          <w:szCs w:val="28"/>
        </w:rPr>
      </w:pPr>
    </w:p>
    <w:p w:rsidR="00C54346" w:rsidRPr="00C90834" w:rsidRDefault="00C54346" w:rsidP="00C54346">
      <w:pPr>
        <w:jc w:val="center"/>
        <w:rPr>
          <w:sz w:val="28"/>
          <w:szCs w:val="28"/>
        </w:rPr>
      </w:pPr>
    </w:p>
    <w:p w:rsidR="00C54346" w:rsidRDefault="00C54346" w:rsidP="00C54346">
      <w:pPr>
        <w:ind w:right="5811"/>
        <w:jc w:val="both"/>
        <w:rPr>
          <w:b/>
          <w:sz w:val="28"/>
          <w:szCs w:val="28"/>
          <w:u w:val="single"/>
        </w:rPr>
      </w:pPr>
      <w:r>
        <w:rPr>
          <w:sz w:val="28"/>
          <w:szCs w:val="28"/>
        </w:rPr>
        <w:t>Про добровільне об’єднання територіальних громад</w:t>
      </w:r>
    </w:p>
    <w:p w:rsidR="00C54346" w:rsidRDefault="00C54346" w:rsidP="00C54346">
      <w:pPr>
        <w:ind w:firstLine="720"/>
        <w:jc w:val="both"/>
        <w:rPr>
          <w:b/>
          <w:sz w:val="28"/>
          <w:szCs w:val="28"/>
          <w:u w:val="single"/>
        </w:rPr>
      </w:pPr>
    </w:p>
    <w:p w:rsidR="00C54346" w:rsidRDefault="00C54346" w:rsidP="00C54346">
      <w:pPr>
        <w:ind w:firstLine="720"/>
        <w:jc w:val="both"/>
        <w:rPr>
          <w:b/>
          <w:sz w:val="28"/>
          <w:szCs w:val="28"/>
          <w:u w:val="single"/>
        </w:rPr>
      </w:pPr>
    </w:p>
    <w:p w:rsidR="00C54346" w:rsidRDefault="00C54346" w:rsidP="00C54346">
      <w:pPr>
        <w:spacing w:line="360" w:lineRule="auto"/>
        <w:ind w:firstLine="708"/>
        <w:contextualSpacing/>
        <w:jc w:val="both"/>
        <w:rPr>
          <w:sz w:val="28"/>
          <w:szCs w:val="28"/>
        </w:rPr>
      </w:pPr>
      <w:r>
        <w:rPr>
          <w:sz w:val="28"/>
          <w:szCs w:val="28"/>
        </w:rPr>
        <w:t xml:space="preserve">Відповідно до статей 2, 4, 6, 7 Закону України «Про добровільне об’єднання територіальних громад», результатів спільної робочої групи  з підготовки проектів рішень щодо добровільного об’єднання територіальних громад </w:t>
      </w:r>
      <w:proofErr w:type="spellStart"/>
      <w:r>
        <w:rPr>
          <w:sz w:val="28"/>
          <w:szCs w:val="28"/>
        </w:rPr>
        <w:t>Великоомелянської</w:t>
      </w:r>
      <w:proofErr w:type="spellEnd"/>
      <w:r>
        <w:rPr>
          <w:sz w:val="28"/>
          <w:szCs w:val="28"/>
        </w:rPr>
        <w:t xml:space="preserve">, </w:t>
      </w:r>
      <w:proofErr w:type="spellStart"/>
      <w:r>
        <w:rPr>
          <w:sz w:val="28"/>
          <w:szCs w:val="28"/>
        </w:rPr>
        <w:t>Грушвицької</w:t>
      </w:r>
      <w:proofErr w:type="spellEnd"/>
      <w:r>
        <w:rPr>
          <w:sz w:val="28"/>
          <w:szCs w:val="28"/>
        </w:rPr>
        <w:t xml:space="preserve"> сільських рад, </w:t>
      </w:r>
      <w:proofErr w:type="spellStart"/>
      <w:r>
        <w:rPr>
          <w:sz w:val="28"/>
          <w:szCs w:val="28"/>
        </w:rPr>
        <w:t>Грушвицька</w:t>
      </w:r>
      <w:proofErr w:type="spellEnd"/>
      <w:r>
        <w:rPr>
          <w:sz w:val="28"/>
          <w:szCs w:val="28"/>
        </w:rPr>
        <w:t xml:space="preserve"> сільська рада у складі сіл </w:t>
      </w:r>
      <w:proofErr w:type="spellStart"/>
      <w:r>
        <w:rPr>
          <w:sz w:val="28"/>
          <w:szCs w:val="28"/>
        </w:rPr>
        <w:t>Грушвиця</w:t>
      </w:r>
      <w:proofErr w:type="spellEnd"/>
      <w:r>
        <w:rPr>
          <w:sz w:val="28"/>
          <w:szCs w:val="28"/>
        </w:rPr>
        <w:t xml:space="preserve"> Перша, </w:t>
      </w:r>
      <w:proofErr w:type="spellStart"/>
      <w:r>
        <w:rPr>
          <w:sz w:val="28"/>
          <w:szCs w:val="28"/>
        </w:rPr>
        <w:t>Грушвиця</w:t>
      </w:r>
      <w:proofErr w:type="spellEnd"/>
      <w:r>
        <w:rPr>
          <w:sz w:val="28"/>
          <w:szCs w:val="28"/>
        </w:rPr>
        <w:t xml:space="preserve"> Друга, </w:t>
      </w:r>
      <w:proofErr w:type="spellStart"/>
      <w:r>
        <w:rPr>
          <w:sz w:val="28"/>
          <w:szCs w:val="28"/>
        </w:rPr>
        <w:t>Дібрівка</w:t>
      </w:r>
      <w:proofErr w:type="spellEnd"/>
      <w:r>
        <w:rPr>
          <w:sz w:val="28"/>
          <w:szCs w:val="28"/>
        </w:rPr>
        <w:t xml:space="preserve">, </w:t>
      </w:r>
      <w:proofErr w:type="spellStart"/>
      <w:r>
        <w:rPr>
          <w:sz w:val="28"/>
          <w:szCs w:val="28"/>
        </w:rPr>
        <w:t>Мартинівка</w:t>
      </w:r>
      <w:proofErr w:type="spellEnd"/>
      <w:r>
        <w:rPr>
          <w:sz w:val="28"/>
          <w:szCs w:val="28"/>
        </w:rPr>
        <w:t xml:space="preserve"> </w:t>
      </w:r>
    </w:p>
    <w:p w:rsidR="00C54346" w:rsidRDefault="00C54346" w:rsidP="00C54346">
      <w:pPr>
        <w:pStyle w:val="19"/>
        <w:spacing w:line="360" w:lineRule="auto"/>
        <w:ind w:left="0" w:firstLine="720"/>
        <w:jc w:val="both"/>
        <w:rPr>
          <w:sz w:val="28"/>
          <w:szCs w:val="28"/>
        </w:rPr>
      </w:pPr>
    </w:p>
    <w:p w:rsidR="00C54346" w:rsidRDefault="00C54346" w:rsidP="00C54346">
      <w:pPr>
        <w:pStyle w:val="19"/>
        <w:spacing w:line="360" w:lineRule="auto"/>
        <w:ind w:left="0" w:firstLine="720"/>
        <w:jc w:val="center"/>
        <w:rPr>
          <w:sz w:val="28"/>
          <w:szCs w:val="28"/>
        </w:rPr>
      </w:pPr>
      <w:r>
        <w:rPr>
          <w:b/>
          <w:sz w:val="28"/>
          <w:szCs w:val="28"/>
        </w:rPr>
        <w:t>ВИРІШИЛА</w:t>
      </w:r>
      <w:r>
        <w:rPr>
          <w:sz w:val="28"/>
          <w:szCs w:val="28"/>
        </w:rPr>
        <w:t>:</w:t>
      </w:r>
    </w:p>
    <w:p w:rsidR="00C54346" w:rsidRDefault="00C54346" w:rsidP="00C54346">
      <w:pPr>
        <w:pStyle w:val="19"/>
        <w:spacing w:line="360" w:lineRule="auto"/>
        <w:ind w:left="0" w:firstLine="720"/>
        <w:jc w:val="center"/>
        <w:rPr>
          <w:sz w:val="28"/>
          <w:szCs w:val="28"/>
        </w:rPr>
      </w:pPr>
    </w:p>
    <w:p w:rsidR="00C54346" w:rsidRPr="00004315" w:rsidRDefault="00C54346" w:rsidP="00C54346">
      <w:pPr>
        <w:pStyle w:val="afb"/>
        <w:numPr>
          <w:ilvl w:val="0"/>
          <w:numId w:val="11"/>
        </w:numPr>
        <w:spacing w:line="360" w:lineRule="auto"/>
        <w:ind w:left="0" w:firstLine="425"/>
        <w:jc w:val="both"/>
        <w:rPr>
          <w:sz w:val="28"/>
          <w:szCs w:val="28"/>
        </w:rPr>
      </w:pPr>
      <w:r w:rsidRPr="00004315">
        <w:rPr>
          <w:sz w:val="28"/>
          <w:szCs w:val="28"/>
        </w:rPr>
        <w:t xml:space="preserve">Об’єднатися територіальним громадам сіл </w:t>
      </w:r>
      <w:proofErr w:type="spellStart"/>
      <w:r w:rsidRPr="00004315">
        <w:rPr>
          <w:sz w:val="28"/>
          <w:szCs w:val="28"/>
        </w:rPr>
        <w:t>Грушвиця</w:t>
      </w:r>
      <w:proofErr w:type="spellEnd"/>
      <w:r w:rsidRPr="00004315">
        <w:rPr>
          <w:sz w:val="28"/>
          <w:szCs w:val="28"/>
        </w:rPr>
        <w:t xml:space="preserve"> Перша, </w:t>
      </w:r>
      <w:proofErr w:type="spellStart"/>
      <w:r w:rsidRPr="00004315">
        <w:rPr>
          <w:sz w:val="28"/>
          <w:szCs w:val="28"/>
        </w:rPr>
        <w:t>Грушвиця</w:t>
      </w:r>
      <w:proofErr w:type="spellEnd"/>
      <w:r w:rsidRPr="00004315">
        <w:rPr>
          <w:sz w:val="28"/>
          <w:szCs w:val="28"/>
        </w:rPr>
        <w:t xml:space="preserve"> Друга, </w:t>
      </w:r>
      <w:proofErr w:type="spellStart"/>
      <w:r w:rsidRPr="00004315">
        <w:rPr>
          <w:sz w:val="28"/>
          <w:szCs w:val="28"/>
        </w:rPr>
        <w:t>Дібрівка</w:t>
      </w:r>
      <w:proofErr w:type="spellEnd"/>
      <w:r w:rsidRPr="00004315">
        <w:rPr>
          <w:sz w:val="28"/>
          <w:szCs w:val="28"/>
        </w:rPr>
        <w:t xml:space="preserve">, </w:t>
      </w:r>
      <w:proofErr w:type="spellStart"/>
      <w:r w:rsidRPr="00004315">
        <w:rPr>
          <w:sz w:val="28"/>
          <w:szCs w:val="28"/>
        </w:rPr>
        <w:t>Мартинівка</w:t>
      </w:r>
      <w:proofErr w:type="spellEnd"/>
      <w:r w:rsidRPr="00004315">
        <w:rPr>
          <w:sz w:val="28"/>
          <w:szCs w:val="28"/>
        </w:rPr>
        <w:t xml:space="preserve"> </w:t>
      </w:r>
      <w:proofErr w:type="spellStart"/>
      <w:r w:rsidRPr="00004315">
        <w:rPr>
          <w:sz w:val="28"/>
          <w:szCs w:val="28"/>
        </w:rPr>
        <w:t>Грушвицької</w:t>
      </w:r>
      <w:proofErr w:type="spellEnd"/>
      <w:r w:rsidRPr="00004315">
        <w:rPr>
          <w:sz w:val="28"/>
          <w:szCs w:val="28"/>
        </w:rPr>
        <w:t xml:space="preserve"> сільської ради з територіальними громадами сіл Велика Омеляна, Вересневе </w:t>
      </w:r>
      <w:proofErr w:type="spellStart"/>
      <w:r w:rsidRPr="00004315">
        <w:rPr>
          <w:sz w:val="28"/>
          <w:szCs w:val="28"/>
        </w:rPr>
        <w:t>Великоомелянської</w:t>
      </w:r>
      <w:proofErr w:type="spellEnd"/>
      <w:r w:rsidRPr="00004315">
        <w:rPr>
          <w:sz w:val="28"/>
          <w:szCs w:val="28"/>
        </w:rPr>
        <w:t xml:space="preserve"> сільської ради</w:t>
      </w:r>
      <w:r w:rsidRPr="00004315">
        <w:rPr>
          <w:color w:val="333333"/>
          <w:sz w:val="28"/>
          <w:szCs w:val="28"/>
        </w:rPr>
        <w:t xml:space="preserve"> </w:t>
      </w:r>
      <w:r w:rsidRPr="00004315">
        <w:rPr>
          <w:sz w:val="28"/>
          <w:szCs w:val="28"/>
        </w:rPr>
        <w:t xml:space="preserve">у </w:t>
      </w:r>
      <w:proofErr w:type="spellStart"/>
      <w:r w:rsidRPr="00004315">
        <w:rPr>
          <w:sz w:val="28"/>
          <w:szCs w:val="28"/>
        </w:rPr>
        <w:t>Великоомелянську</w:t>
      </w:r>
      <w:proofErr w:type="spellEnd"/>
      <w:r w:rsidRPr="00004315">
        <w:rPr>
          <w:sz w:val="28"/>
          <w:szCs w:val="28"/>
        </w:rPr>
        <w:t xml:space="preserve"> об’єднану</w:t>
      </w:r>
      <w:r w:rsidRPr="00004315">
        <w:rPr>
          <w:color w:val="0000FF"/>
          <w:sz w:val="28"/>
          <w:szCs w:val="28"/>
        </w:rPr>
        <w:t xml:space="preserve"> </w:t>
      </w:r>
      <w:r w:rsidRPr="00004315">
        <w:rPr>
          <w:bCs/>
          <w:spacing w:val="-2"/>
          <w:sz w:val="28"/>
          <w:szCs w:val="28"/>
        </w:rPr>
        <w:t>територіальну громаду з адміністративним центром у селі Велика Омеляна.</w:t>
      </w:r>
    </w:p>
    <w:p w:rsidR="00C54346" w:rsidRPr="00F22B32" w:rsidRDefault="00C54346" w:rsidP="00C54346">
      <w:pPr>
        <w:pStyle w:val="afd"/>
        <w:numPr>
          <w:ilvl w:val="0"/>
          <w:numId w:val="11"/>
        </w:numPr>
        <w:spacing w:line="360" w:lineRule="auto"/>
        <w:ind w:left="0" w:firstLine="425"/>
        <w:jc w:val="both"/>
        <w:rPr>
          <w:rFonts w:ascii="Times New Roman" w:hAnsi="Times New Roman" w:cs="Times New Roman"/>
          <w:sz w:val="28"/>
          <w:szCs w:val="28"/>
          <w:lang w:val="uk-UA"/>
        </w:rPr>
      </w:pPr>
      <w:r w:rsidRPr="00F22B32">
        <w:rPr>
          <w:rFonts w:ascii="Times New Roman" w:hAnsi="Times New Roman" w:cs="Times New Roman"/>
          <w:sz w:val="28"/>
          <w:szCs w:val="28"/>
          <w:lang w:val="uk-UA"/>
        </w:rPr>
        <w:t>Установити, що повноваження сільськ</w:t>
      </w:r>
      <w:r w:rsidRPr="00816A39">
        <w:rPr>
          <w:rFonts w:ascii="Times New Roman" w:hAnsi="Times New Roman" w:cs="Times New Roman"/>
          <w:sz w:val="28"/>
          <w:szCs w:val="28"/>
          <w:lang w:val="uk-UA"/>
        </w:rPr>
        <w:t>их</w:t>
      </w:r>
      <w:r w:rsidRPr="00F22B32">
        <w:rPr>
          <w:rFonts w:ascii="Times New Roman" w:hAnsi="Times New Roman" w:cs="Times New Roman"/>
          <w:sz w:val="28"/>
          <w:szCs w:val="28"/>
          <w:lang w:val="uk-UA"/>
        </w:rPr>
        <w:t xml:space="preserve"> рад, сільськ</w:t>
      </w:r>
      <w:r>
        <w:rPr>
          <w:rFonts w:ascii="Times New Roman" w:hAnsi="Times New Roman" w:cs="Times New Roman"/>
          <w:sz w:val="28"/>
          <w:szCs w:val="28"/>
          <w:lang w:val="uk-UA"/>
        </w:rPr>
        <w:t>их</w:t>
      </w:r>
      <w:r w:rsidRPr="00F22B32">
        <w:rPr>
          <w:rFonts w:ascii="Times New Roman" w:hAnsi="Times New Roman" w:cs="Times New Roman"/>
          <w:sz w:val="28"/>
          <w:szCs w:val="28"/>
          <w:lang w:val="uk-UA"/>
        </w:rPr>
        <w:t xml:space="preserve"> гол</w:t>
      </w:r>
      <w:r>
        <w:rPr>
          <w:rFonts w:ascii="Times New Roman" w:hAnsi="Times New Roman" w:cs="Times New Roman"/>
          <w:sz w:val="28"/>
          <w:szCs w:val="28"/>
          <w:lang w:val="uk-UA"/>
        </w:rPr>
        <w:t>і</w:t>
      </w:r>
      <w:r w:rsidRPr="00F22B32">
        <w:rPr>
          <w:rFonts w:ascii="Times New Roman" w:hAnsi="Times New Roman" w:cs="Times New Roman"/>
          <w:sz w:val="28"/>
          <w:szCs w:val="28"/>
          <w:lang w:val="uk-UA"/>
        </w:rPr>
        <w:t>в, обраних територіальн</w:t>
      </w:r>
      <w:r>
        <w:rPr>
          <w:rFonts w:ascii="Times New Roman" w:hAnsi="Times New Roman" w:cs="Times New Roman"/>
          <w:sz w:val="28"/>
          <w:szCs w:val="28"/>
          <w:lang w:val="uk-UA"/>
        </w:rPr>
        <w:t>ими</w:t>
      </w:r>
      <w:r w:rsidRPr="00F22B32">
        <w:rPr>
          <w:rFonts w:ascii="Times New Roman" w:hAnsi="Times New Roman" w:cs="Times New Roman"/>
          <w:sz w:val="28"/>
          <w:szCs w:val="28"/>
          <w:lang w:val="uk-UA"/>
        </w:rPr>
        <w:t xml:space="preserve"> громад</w:t>
      </w:r>
      <w:r>
        <w:rPr>
          <w:rFonts w:ascii="Times New Roman" w:hAnsi="Times New Roman" w:cs="Times New Roman"/>
          <w:sz w:val="28"/>
          <w:szCs w:val="28"/>
          <w:lang w:val="uk-UA"/>
        </w:rPr>
        <w:t>ами</w:t>
      </w:r>
      <w:r w:rsidRPr="00F22B32">
        <w:rPr>
          <w:rFonts w:ascii="Times New Roman" w:hAnsi="Times New Roman" w:cs="Times New Roman"/>
          <w:sz w:val="28"/>
          <w:szCs w:val="28"/>
          <w:lang w:val="uk-UA"/>
        </w:rPr>
        <w:t>, що об’єднал</w:t>
      </w:r>
      <w:r>
        <w:rPr>
          <w:rFonts w:ascii="Times New Roman" w:hAnsi="Times New Roman" w:cs="Times New Roman"/>
          <w:sz w:val="28"/>
          <w:szCs w:val="28"/>
          <w:lang w:val="uk-UA"/>
        </w:rPr>
        <w:t>а</w:t>
      </w:r>
      <w:r w:rsidRPr="00F22B32">
        <w:rPr>
          <w:rFonts w:ascii="Times New Roman" w:hAnsi="Times New Roman" w:cs="Times New Roman"/>
          <w:sz w:val="28"/>
          <w:szCs w:val="28"/>
          <w:lang w:val="uk-UA"/>
        </w:rPr>
        <w:t xml:space="preserve">ся, завершуються в день набуття повноважень </w:t>
      </w:r>
      <w:proofErr w:type="spellStart"/>
      <w:r w:rsidRPr="00F22B32">
        <w:rPr>
          <w:rFonts w:ascii="Times New Roman" w:hAnsi="Times New Roman" w:cs="Times New Roman"/>
          <w:sz w:val="28"/>
          <w:szCs w:val="28"/>
          <w:lang w:val="uk-UA"/>
        </w:rPr>
        <w:t>Вел</w:t>
      </w:r>
      <w:r>
        <w:rPr>
          <w:rFonts w:ascii="Times New Roman" w:hAnsi="Times New Roman" w:cs="Times New Roman"/>
          <w:sz w:val="28"/>
          <w:szCs w:val="28"/>
          <w:lang w:val="uk-UA"/>
        </w:rPr>
        <w:t>икоомелянською</w:t>
      </w:r>
      <w:proofErr w:type="spellEnd"/>
      <w:r>
        <w:rPr>
          <w:rFonts w:ascii="Times New Roman" w:hAnsi="Times New Roman" w:cs="Times New Roman"/>
          <w:sz w:val="28"/>
          <w:szCs w:val="28"/>
          <w:lang w:val="uk-UA"/>
        </w:rPr>
        <w:t xml:space="preserve"> сільською радою</w:t>
      </w:r>
      <w:r w:rsidRPr="00F22B32">
        <w:rPr>
          <w:rFonts w:ascii="Times New Roman" w:hAnsi="Times New Roman" w:cs="Times New Roman"/>
          <w:sz w:val="28"/>
          <w:szCs w:val="28"/>
          <w:lang w:val="uk-UA"/>
        </w:rPr>
        <w:t>, обран</w:t>
      </w:r>
      <w:r>
        <w:rPr>
          <w:rFonts w:ascii="Times New Roman" w:hAnsi="Times New Roman" w:cs="Times New Roman"/>
          <w:sz w:val="28"/>
          <w:szCs w:val="28"/>
          <w:lang w:val="uk-UA"/>
        </w:rPr>
        <w:t>ою</w:t>
      </w:r>
      <w:r w:rsidRPr="00F22B32">
        <w:rPr>
          <w:rFonts w:ascii="Times New Roman" w:hAnsi="Times New Roman" w:cs="Times New Roman"/>
          <w:sz w:val="28"/>
          <w:szCs w:val="28"/>
          <w:lang w:val="uk-UA"/>
        </w:rPr>
        <w:t xml:space="preserve"> об’єднаною територіальною громадою.</w:t>
      </w:r>
    </w:p>
    <w:p w:rsidR="00C54346" w:rsidRPr="00004315" w:rsidRDefault="00C54346" w:rsidP="00C54346">
      <w:pPr>
        <w:pStyle w:val="afd"/>
        <w:numPr>
          <w:ilvl w:val="0"/>
          <w:numId w:val="11"/>
        </w:numPr>
        <w:spacing w:line="360" w:lineRule="auto"/>
        <w:ind w:left="0" w:firstLine="425"/>
        <w:jc w:val="both"/>
        <w:rPr>
          <w:rFonts w:ascii="Times New Roman" w:hAnsi="Times New Roman" w:cs="Times New Roman"/>
          <w:sz w:val="28"/>
          <w:szCs w:val="28"/>
          <w:lang w:val="uk-UA"/>
        </w:rPr>
      </w:pPr>
      <w:bookmarkStart w:id="0" w:name="n133"/>
      <w:bookmarkEnd w:id="0"/>
      <w:r w:rsidRPr="00F22B32">
        <w:rPr>
          <w:rFonts w:ascii="Times New Roman" w:hAnsi="Times New Roman" w:cs="Times New Roman"/>
          <w:sz w:val="28"/>
          <w:szCs w:val="28"/>
          <w:lang w:val="uk-UA"/>
        </w:rPr>
        <w:t xml:space="preserve">Визначити, що </w:t>
      </w:r>
      <w:proofErr w:type="spellStart"/>
      <w:r w:rsidRPr="00F22B32">
        <w:rPr>
          <w:rFonts w:ascii="Times New Roman" w:hAnsi="Times New Roman" w:cs="Times New Roman"/>
          <w:sz w:val="28"/>
          <w:szCs w:val="28"/>
          <w:lang w:val="uk-UA"/>
        </w:rPr>
        <w:t>Великоомелянськ</w:t>
      </w:r>
      <w:r>
        <w:rPr>
          <w:rFonts w:ascii="Times New Roman" w:hAnsi="Times New Roman" w:cs="Times New Roman"/>
          <w:sz w:val="28"/>
          <w:szCs w:val="28"/>
          <w:lang w:val="uk-UA"/>
        </w:rPr>
        <w:t>а</w:t>
      </w:r>
      <w:proofErr w:type="spellEnd"/>
      <w:r w:rsidRPr="00F22B32">
        <w:rPr>
          <w:rFonts w:ascii="Times New Roman" w:hAnsi="Times New Roman" w:cs="Times New Roman"/>
          <w:sz w:val="28"/>
          <w:szCs w:val="28"/>
          <w:lang w:val="uk-UA"/>
        </w:rPr>
        <w:t xml:space="preserve"> </w:t>
      </w:r>
      <w:r>
        <w:rPr>
          <w:rFonts w:ascii="Times New Roman" w:hAnsi="Times New Roman" w:cs="Times New Roman"/>
          <w:sz w:val="28"/>
          <w:szCs w:val="28"/>
          <w:lang w:val="uk-UA"/>
        </w:rPr>
        <w:t>об’єднана територіальна громада є</w:t>
      </w:r>
      <w:r w:rsidRPr="00F22B32">
        <w:rPr>
          <w:rFonts w:ascii="Times New Roman" w:hAnsi="Times New Roman" w:cs="Times New Roman"/>
          <w:sz w:val="28"/>
          <w:szCs w:val="28"/>
          <w:lang w:val="uk-UA"/>
        </w:rPr>
        <w:t xml:space="preserve"> правонаступником </w:t>
      </w:r>
      <w:r w:rsidRPr="00181438">
        <w:rPr>
          <w:rFonts w:ascii="Times New Roman" w:hAnsi="Times New Roman" w:cs="Times New Roman"/>
          <w:color w:val="000000"/>
          <w:sz w:val="28"/>
          <w:szCs w:val="28"/>
          <w:shd w:val="clear" w:color="auto" w:fill="FFFFFF"/>
          <w:lang w:val="uk-UA"/>
        </w:rPr>
        <w:t xml:space="preserve">всього майна, прав та обов’язків територіальних громад, </w:t>
      </w:r>
      <w:r w:rsidRPr="00181438">
        <w:rPr>
          <w:rFonts w:ascii="Times New Roman" w:hAnsi="Times New Roman" w:cs="Times New Roman"/>
          <w:color w:val="000000"/>
          <w:sz w:val="28"/>
          <w:szCs w:val="28"/>
          <w:shd w:val="clear" w:color="auto" w:fill="FFFFFF"/>
          <w:lang w:val="uk-UA"/>
        </w:rPr>
        <w:lastRenderedPageBreak/>
        <w:t>що об’єдналися, з дня</w:t>
      </w:r>
      <w:r>
        <w:rPr>
          <w:rFonts w:ascii="Times New Roman" w:hAnsi="Times New Roman" w:cs="Times New Roman"/>
          <w:color w:val="000000"/>
          <w:sz w:val="28"/>
          <w:szCs w:val="28"/>
          <w:shd w:val="clear" w:color="auto" w:fill="FFFFFF"/>
          <w:lang w:val="uk-UA"/>
        </w:rPr>
        <w:t xml:space="preserve"> набуття повноважень </w:t>
      </w:r>
      <w:proofErr w:type="spellStart"/>
      <w:r>
        <w:rPr>
          <w:rFonts w:ascii="Times New Roman" w:hAnsi="Times New Roman" w:cs="Times New Roman"/>
          <w:color w:val="000000"/>
          <w:sz w:val="28"/>
          <w:szCs w:val="28"/>
          <w:shd w:val="clear" w:color="auto" w:fill="FFFFFF"/>
          <w:lang w:val="uk-UA"/>
        </w:rPr>
        <w:t>Великоомелянською</w:t>
      </w:r>
      <w:proofErr w:type="spellEnd"/>
      <w:r>
        <w:rPr>
          <w:rFonts w:ascii="Times New Roman" w:hAnsi="Times New Roman" w:cs="Times New Roman"/>
          <w:color w:val="000000"/>
          <w:sz w:val="28"/>
          <w:szCs w:val="28"/>
          <w:shd w:val="clear" w:color="auto" w:fill="FFFFFF"/>
          <w:lang w:val="uk-UA"/>
        </w:rPr>
        <w:t xml:space="preserve"> сільською</w:t>
      </w:r>
      <w:r w:rsidRPr="00181438">
        <w:rPr>
          <w:rFonts w:ascii="Times New Roman" w:hAnsi="Times New Roman" w:cs="Times New Roman"/>
          <w:color w:val="000000"/>
          <w:sz w:val="28"/>
          <w:szCs w:val="28"/>
          <w:shd w:val="clear" w:color="auto" w:fill="FFFFFF"/>
          <w:lang w:val="uk-UA"/>
        </w:rPr>
        <w:t xml:space="preserve"> радою, обраною </w:t>
      </w:r>
      <w:r>
        <w:rPr>
          <w:rFonts w:ascii="Times New Roman" w:hAnsi="Times New Roman" w:cs="Times New Roman"/>
          <w:color w:val="000000"/>
          <w:sz w:val="28"/>
          <w:szCs w:val="28"/>
          <w:shd w:val="clear" w:color="auto" w:fill="FFFFFF"/>
          <w:lang w:val="uk-UA"/>
        </w:rPr>
        <w:t xml:space="preserve">такою </w:t>
      </w:r>
      <w:r w:rsidRPr="00181438">
        <w:rPr>
          <w:rFonts w:ascii="Times New Roman" w:hAnsi="Times New Roman" w:cs="Times New Roman"/>
          <w:color w:val="000000"/>
          <w:sz w:val="28"/>
          <w:szCs w:val="28"/>
          <w:shd w:val="clear" w:color="auto" w:fill="FFFFFF"/>
          <w:lang w:val="uk-UA"/>
        </w:rPr>
        <w:t>об’єднаною територіальною громадою.</w:t>
      </w:r>
    </w:p>
    <w:p w:rsidR="00C54346" w:rsidRPr="00004315" w:rsidRDefault="00C54346" w:rsidP="00C54346">
      <w:pPr>
        <w:pStyle w:val="afb"/>
        <w:numPr>
          <w:ilvl w:val="0"/>
          <w:numId w:val="11"/>
        </w:numPr>
        <w:spacing w:line="360" w:lineRule="auto"/>
        <w:ind w:left="0" w:firstLine="425"/>
        <w:jc w:val="both"/>
        <w:rPr>
          <w:sz w:val="28"/>
          <w:szCs w:val="28"/>
        </w:rPr>
      </w:pPr>
      <w:r w:rsidRPr="00004315">
        <w:rPr>
          <w:sz w:val="28"/>
          <w:szCs w:val="28"/>
        </w:rPr>
        <w:t>Затвердити план організаційних заходів щодо добровільного об'єднання територіальних громад (додається).</w:t>
      </w:r>
    </w:p>
    <w:p w:rsidR="00C54346" w:rsidRDefault="00C54346" w:rsidP="00C54346">
      <w:pPr>
        <w:pStyle w:val="afb"/>
        <w:numPr>
          <w:ilvl w:val="0"/>
          <w:numId w:val="11"/>
        </w:numPr>
        <w:spacing w:line="360" w:lineRule="auto"/>
        <w:ind w:left="0" w:firstLine="425"/>
        <w:jc w:val="both"/>
        <w:rPr>
          <w:sz w:val="28"/>
          <w:szCs w:val="28"/>
        </w:rPr>
      </w:pPr>
      <w:r>
        <w:rPr>
          <w:sz w:val="28"/>
          <w:szCs w:val="28"/>
        </w:rPr>
        <w:t xml:space="preserve">Інші організаційні заходи щодо утворення </w:t>
      </w:r>
      <w:proofErr w:type="spellStart"/>
      <w:r>
        <w:rPr>
          <w:sz w:val="28"/>
          <w:szCs w:val="28"/>
        </w:rPr>
        <w:t>Великоомелянської</w:t>
      </w:r>
      <w:proofErr w:type="spellEnd"/>
      <w:r>
        <w:rPr>
          <w:sz w:val="28"/>
          <w:szCs w:val="28"/>
        </w:rPr>
        <w:t xml:space="preserve"> об’єднаної територіальної громади провести у відповідності</w:t>
      </w:r>
      <w:r>
        <w:rPr>
          <w:color w:val="FF0000"/>
          <w:sz w:val="28"/>
          <w:szCs w:val="28"/>
        </w:rPr>
        <w:t xml:space="preserve"> </w:t>
      </w:r>
      <w:r>
        <w:rPr>
          <w:sz w:val="28"/>
          <w:szCs w:val="28"/>
        </w:rPr>
        <w:t>до вимог Закону України «Про добровільне об’єднання територіальних громад».</w:t>
      </w:r>
    </w:p>
    <w:p w:rsidR="00C54346" w:rsidRPr="00107DB7" w:rsidRDefault="00C54346" w:rsidP="00C54346">
      <w:pPr>
        <w:pStyle w:val="19"/>
        <w:numPr>
          <w:ilvl w:val="0"/>
          <w:numId w:val="11"/>
        </w:numPr>
        <w:spacing w:line="360" w:lineRule="auto"/>
        <w:ind w:left="0" w:firstLine="425"/>
        <w:jc w:val="both"/>
        <w:rPr>
          <w:bCs/>
          <w:spacing w:val="-2"/>
          <w:sz w:val="28"/>
          <w:szCs w:val="28"/>
        </w:rPr>
      </w:pPr>
      <w:r w:rsidRPr="00107DB7">
        <w:rPr>
          <w:sz w:val="28"/>
          <w:szCs w:val="28"/>
        </w:rPr>
        <w:t>Контроль за виконанням рішення покласти на постійну депутатську комісію з питань бюджету, фінансів, податків, економічного розвитку та комунальної власності (</w:t>
      </w:r>
      <w:proofErr w:type="spellStart"/>
      <w:r w:rsidRPr="00107DB7">
        <w:rPr>
          <w:sz w:val="28"/>
          <w:szCs w:val="28"/>
        </w:rPr>
        <w:t>Сергіюк</w:t>
      </w:r>
      <w:proofErr w:type="spellEnd"/>
      <w:r w:rsidRPr="00107DB7">
        <w:rPr>
          <w:sz w:val="28"/>
          <w:szCs w:val="28"/>
        </w:rPr>
        <w:t xml:space="preserve"> О.О.).</w:t>
      </w:r>
    </w:p>
    <w:p w:rsidR="00C54346" w:rsidRDefault="00C54346" w:rsidP="00C54346">
      <w:pPr>
        <w:spacing w:line="360" w:lineRule="auto"/>
        <w:ind w:left="360"/>
        <w:jc w:val="both"/>
        <w:rPr>
          <w:sz w:val="28"/>
          <w:szCs w:val="28"/>
        </w:rPr>
      </w:pPr>
    </w:p>
    <w:p w:rsidR="00C54346" w:rsidRPr="00C90834" w:rsidRDefault="00C54346" w:rsidP="00C54346">
      <w:pPr>
        <w:spacing w:line="360" w:lineRule="auto"/>
        <w:jc w:val="both"/>
        <w:rPr>
          <w:sz w:val="28"/>
          <w:szCs w:val="28"/>
        </w:rPr>
      </w:pPr>
    </w:p>
    <w:p w:rsidR="00C54346" w:rsidRDefault="00C54346" w:rsidP="00C54346">
      <w:pPr>
        <w:spacing w:line="360" w:lineRule="auto"/>
        <w:jc w:val="both"/>
        <w:rPr>
          <w:sz w:val="28"/>
          <w:szCs w:val="28"/>
        </w:rPr>
      </w:pPr>
      <w:r w:rsidRPr="00107DB7">
        <w:rPr>
          <w:sz w:val="28"/>
          <w:szCs w:val="28"/>
        </w:rPr>
        <w:t xml:space="preserve">Сільський голова </w:t>
      </w:r>
      <w:r w:rsidRPr="00107DB7">
        <w:rPr>
          <w:sz w:val="28"/>
          <w:szCs w:val="28"/>
        </w:rPr>
        <w:tab/>
      </w:r>
      <w:r w:rsidRPr="00107DB7">
        <w:rPr>
          <w:sz w:val="28"/>
          <w:szCs w:val="28"/>
        </w:rPr>
        <w:tab/>
      </w:r>
      <w:r w:rsidRPr="00107DB7">
        <w:rPr>
          <w:sz w:val="28"/>
          <w:szCs w:val="28"/>
        </w:rPr>
        <w:tab/>
      </w:r>
      <w:r w:rsidRPr="00107DB7">
        <w:rPr>
          <w:sz w:val="28"/>
          <w:szCs w:val="28"/>
        </w:rPr>
        <w:tab/>
      </w:r>
      <w:r w:rsidRPr="00107DB7">
        <w:rPr>
          <w:sz w:val="28"/>
          <w:szCs w:val="28"/>
        </w:rPr>
        <w:tab/>
      </w:r>
      <w:r w:rsidRPr="00107DB7">
        <w:rPr>
          <w:sz w:val="28"/>
          <w:szCs w:val="28"/>
        </w:rPr>
        <w:tab/>
      </w:r>
      <w:r w:rsidRPr="00107DB7">
        <w:rPr>
          <w:sz w:val="28"/>
          <w:szCs w:val="28"/>
        </w:rPr>
        <w:tab/>
      </w:r>
      <w:r>
        <w:rPr>
          <w:sz w:val="28"/>
          <w:szCs w:val="28"/>
        </w:rPr>
        <w:tab/>
      </w:r>
      <w:r w:rsidRPr="00107DB7">
        <w:rPr>
          <w:sz w:val="28"/>
          <w:szCs w:val="28"/>
        </w:rPr>
        <w:t>О. Данилюк</w:t>
      </w:r>
    </w:p>
    <w:p w:rsidR="00C54346" w:rsidRDefault="00C54346" w:rsidP="00C54346">
      <w:pPr>
        <w:spacing w:after="200" w:line="276" w:lineRule="auto"/>
        <w:rPr>
          <w:sz w:val="28"/>
          <w:szCs w:val="28"/>
        </w:rPr>
      </w:pPr>
      <w:r>
        <w:rPr>
          <w:sz w:val="28"/>
          <w:szCs w:val="28"/>
        </w:rPr>
        <w:br w:type="page"/>
      </w:r>
    </w:p>
    <w:p w:rsidR="00C54346" w:rsidRPr="00053804" w:rsidRDefault="00C54346" w:rsidP="00C54346">
      <w:pPr>
        <w:pStyle w:val="Default"/>
        <w:ind w:left="5387"/>
        <w:rPr>
          <w:sz w:val="28"/>
          <w:szCs w:val="28"/>
        </w:rPr>
      </w:pPr>
      <w:r>
        <w:rPr>
          <w:sz w:val="28"/>
          <w:szCs w:val="28"/>
        </w:rPr>
        <w:lastRenderedPageBreak/>
        <w:t>Додаток до проекту р</w:t>
      </w:r>
      <w:r w:rsidRPr="00053804">
        <w:rPr>
          <w:sz w:val="28"/>
          <w:szCs w:val="28"/>
        </w:rPr>
        <w:t xml:space="preserve">ішення </w:t>
      </w:r>
      <w:proofErr w:type="spellStart"/>
      <w:r>
        <w:rPr>
          <w:sz w:val="28"/>
          <w:szCs w:val="28"/>
        </w:rPr>
        <w:t>Грушвицької</w:t>
      </w:r>
      <w:proofErr w:type="spellEnd"/>
      <w:r w:rsidRPr="00053804">
        <w:rPr>
          <w:sz w:val="28"/>
          <w:szCs w:val="28"/>
        </w:rPr>
        <w:t xml:space="preserve"> сільської ради </w:t>
      </w:r>
    </w:p>
    <w:p w:rsidR="00C54346" w:rsidRPr="00053804" w:rsidRDefault="00C54346" w:rsidP="00C54346">
      <w:pPr>
        <w:pStyle w:val="Default"/>
        <w:ind w:left="5387"/>
        <w:rPr>
          <w:sz w:val="28"/>
          <w:szCs w:val="28"/>
        </w:rPr>
      </w:pPr>
      <w:r>
        <w:rPr>
          <w:sz w:val="28"/>
          <w:szCs w:val="28"/>
        </w:rPr>
        <w:t>від «__» _____ 2019 року № _</w:t>
      </w:r>
      <w:r w:rsidRPr="00053804">
        <w:rPr>
          <w:sz w:val="28"/>
          <w:szCs w:val="28"/>
        </w:rPr>
        <w:t xml:space="preserve">_ </w:t>
      </w:r>
    </w:p>
    <w:p w:rsidR="00C54346" w:rsidRDefault="00C54346" w:rsidP="00C54346">
      <w:pPr>
        <w:pStyle w:val="Default"/>
        <w:jc w:val="right"/>
        <w:rPr>
          <w:b/>
          <w:bCs/>
          <w:sz w:val="28"/>
          <w:szCs w:val="28"/>
        </w:rPr>
      </w:pPr>
    </w:p>
    <w:p w:rsidR="00C54346" w:rsidRPr="00053804" w:rsidRDefault="00C54346" w:rsidP="00C54346">
      <w:pPr>
        <w:pStyle w:val="Default"/>
        <w:spacing w:line="360" w:lineRule="auto"/>
        <w:rPr>
          <w:sz w:val="28"/>
          <w:szCs w:val="28"/>
        </w:rPr>
      </w:pPr>
    </w:p>
    <w:p w:rsidR="00C54346" w:rsidRPr="00AF65CC" w:rsidRDefault="00C54346" w:rsidP="00C54346">
      <w:pPr>
        <w:spacing w:line="276" w:lineRule="auto"/>
        <w:jc w:val="center"/>
        <w:rPr>
          <w:sz w:val="28"/>
          <w:szCs w:val="28"/>
        </w:rPr>
      </w:pPr>
      <w:r w:rsidRPr="00AF65CC">
        <w:rPr>
          <w:sz w:val="28"/>
          <w:szCs w:val="28"/>
        </w:rPr>
        <w:t>ПЛАН</w:t>
      </w:r>
    </w:p>
    <w:p w:rsidR="00C54346" w:rsidRPr="00AF65CC" w:rsidRDefault="00C54346" w:rsidP="00C54346">
      <w:pPr>
        <w:spacing w:line="276" w:lineRule="auto"/>
        <w:jc w:val="center"/>
        <w:rPr>
          <w:sz w:val="28"/>
          <w:szCs w:val="28"/>
        </w:rPr>
      </w:pPr>
      <w:r w:rsidRPr="00AF65CC">
        <w:rPr>
          <w:sz w:val="28"/>
          <w:szCs w:val="28"/>
        </w:rPr>
        <w:t>організаційних заходів</w:t>
      </w:r>
    </w:p>
    <w:p w:rsidR="00C54346" w:rsidRDefault="00C54346" w:rsidP="00C54346">
      <w:pPr>
        <w:spacing w:line="276" w:lineRule="auto"/>
        <w:jc w:val="center"/>
        <w:rPr>
          <w:sz w:val="28"/>
          <w:szCs w:val="28"/>
        </w:rPr>
      </w:pPr>
      <w:r w:rsidRPr="00AF65CC">
        <w:rPr>
          <w:sz w:val="28"/>
          <w:szCs w:val="28"/>
        </w:rPr>
        <w:t>щодо добровільного об'єднання територіальних громад</w:t>
      </w:r>
    </w:p>
    <w:p w:rsidR="00C54346" w:rsidRPr="00AF65CC" w:rsidRDefault="00C54346" w:rsidP="00C54346">
      <w:pPr>
        <w:spacing w:line="276" w:lineRule="auto"/>
        <w:jc w:val="center"/>
        <w:rPr>
          <w:sz w:val="28"/>
          <w:szCs w:val="28"/>
        </w:rPr>
      </w:pPr>
      <w:proofErr w:type="spellStart"/>
      <w:r>
        <w:rPr>
          <w:sz w:val="28"/>
          <w:szCs w:val="28"/>
        </w:rPr>
        <w:t>Великоомелянської</w:t>
      </w:r>
      <w:proofErr w:type="spellEnd"/>
      <w:r>
        <w:rPr>
          <w:sz w:val="28"/>
          <w:szCs w:val="28"/>
        </w:rPr>
        <w:t xml:space="preserve">, </w:t>
      </w:r>
      <w:proofErr w:type="spellStart"/>
      <w:r>
        <w:rPr>
          <w:sz w:val="28"/>
          <w:szCs w:val="28"/>
        </w:rPr>
        <w:t>Грушвицької</w:t>
      </w:r>
      <w:proofErr w:type="spellEnd"/>
      <w:r>
        <w:rPr>
          <w:sz w:val="28"/>
          <w:szCs w:val="28"/>
        </w:rPr>
        <w:t xml:space="preserve"> сільських рад</w:t>
      </w:r>
    </w:p>
    <w:p w:rsidR="00C54346" w:rsidRPr="00AF65CC" w:rsidRDefault="00C54346" w:rsidP="00C54346">
      <w:pPr>
        <w:spacing w:line="276" w:lineRule="auto"/>
        <w:jc w:val="both"/>
        <w:rPr>
          <w:sz w:val="28"/>
          <w:szCs w:val="28"/>
        </w:rPr>
      </w:pPr>
    </w:p>
    <w:p w:rsidR="00C54346" w:rsidRPr="00AF65CC" w:rsidRDefault="00C54346" w:rsidP="00C54346">
      <w:pPr>
        <w:ind w:firstLine="708"/>
        <w:jc w:val="both"/>
        <w:rPr>
          <w:sz w:val="28"/>
          <w:szCs w:val="28"/>
        </w:rPr>
      </w:pPr>
      <w:r w:rsidRPr="00AF65CC">
        <w:rPr>
          <w:sz w:val="28"/>
          <w:szCs w:val="28"/>
        </w:rPr>
        <w:t xml:space="preserve">1. </w:t>
      </w:r>
      <w:r w:rsidRPr="00E87335">
        <w:rPr>
          <w:sz w:val="28"/>
          <w:szCs w:val="28"/>
        </w:rPr>
        <w:t>Об'єднаній територіальній громаді</w:t>
      </w:r>
      <w:r w:rsidRPr="00AF65CC">
        <w:rPr>
          <w:sz w:val="28"/>
          <w:szCs w:val="28"/>
        </w:rPr>
        <w:t xml:space="preserve"> передбачити приміщення (будівлю) для розташування служб: </w:t>
      </w:r>
    </w:p>
    <w:p w:rsidR="00C54346" w:rsidRPr="00AF65CC" w:rsidRDefault="00C54346" w:rsidP="00C54346">
      <w:pPr>
        <w:jc w:val="both"/>
        <w:rPr>
          <w:sz w:val="28"/>
          <w:szCs w:val="28"/>
        </w:rPr>
      </w:pPr>
      <w:r w:rsidRPr="00AF65CC">
        <w:rPr>
          <w:sz w:val="28"/>
          <w:szCs w:val="28"/>
        </w:rPr>
        <w:t>- приміщення для органу місцевого самоврядування об'єднаної територіальної громади з урахуванням додаткових функцій управління фінансами та комунальною власністю, містобудівною діяльністю, освітою, охороною здоров'я, культурою, спортом, туризму, соціальним захистом тощо;</w:t>
      </w:r>
    </w:p>
    <w:p w:rsidR="00C54346" w:rsidRPr="00AF65CC" w:rsidRDefault="00C54346" w:rsidP="00C54346">
      <w:pPr>
        <w:jc w:val="both"/>
        <w:rPr>
          <w:sz w:val="28"/>
          <w:szCs w:val="28"/>
        </w:rPr>
      </w:pPr>
      <w:r w:rsidRPr="00AF65CC">
        <w:rPr>
          <w:sz w:val="28"/>
          <w:szCs w:val="28"/>
        </w:rPr>
        <w:t xml:space="preserve">- приміщення для амбулаторії, </w:t>
      </w:r>
      <w:proofErr w:type="spellStart"/>
      <w:r w:rsidRPr="00AF65CC">
        <w:rPr>
          <w:sz w:val="28"/>
          <w:szCs w:val="28"/>
        </w:rPr>
        <w:t>ФАПу</w:t>
      </w:r>
      <w:proofErr w:type="spellEnd"/>
      <w:r w:rsidRPr="00AF65CC">
        <w:rPr>
          <w:sz w:val="28"/>
          <w:szCs w:val="28"/>
        </w:rPr>
        <w:t>, Центру первинної медико-санітарної допомоги;</w:t>
      </w:r>
    </w:p>
    <w:p w:rsidR="00C54346" w:rsidRPr="00AF65CC" w:rsidRDefault="00C54346" w:rsidP="00C54346">
      <w:pPr>
        <w:jc w:val="both"/>
        <w:rPr>
          <w:sz w:val="28"/>
          <w:szCs w:val="28"/>
        </w:rPr>
      </w:pPr>
      <w:r w:rsidRPr="00AF65CC">
        <w:rPr>
          <w:sz w:val="28"/>
          <w:szCs w:val="28"/>
        </w:rPr>
        <w:t>- приміщення для територіального центру соціального захисту населення;</w:t>
      </w:r>
    </w:p>
    <w:p w:rsidR="00C54346" w:rsidRPr="00AF65CC" w:rsidRDefault="00C54346" w:rsidP="00C54346">
      <w:pPr>
        <w:jc w:val="both"/>
        <w:rPr>
          <w:sz w:val="28"/>
          <w:szCs w:val="28"/>
        </w:rPr>
      </w:pPr>
      <w:r w:rsidRPr="00AF65CC">
        <w:rPr>
          <w:sz w:val="28"/>
          <w:szCs w:val="28"/>
        </w:rPr>
        <w:t>- приміщення для центру надання адміністративних послуг;</w:t>
      </w:r>
    </w:p>
    <w:p w:rsidR="00C54346" w:rsidRPr="00AF65CC" w:rsidRDefault="00C54346" w:rsidP="00C54346">
      <w:pPr>
        <w:jc w:val="both"/>
        <w:rPr>
          <w:sz w:val="28"/>
          <w:szCs w:val="28"/>
        </w:rPr>
      </w:pPr>
      <w:r w:rsidRPr="00AF65CC">
        <w:rPr>
          <w:sz w:val="28"/>
          <w:szCs w:val="28"/>
        </w:rPr>
        <w:t>- окрема будівля для органів муніципальної варти;</w:t>
      </w:r>
    </w:p>
    <w:p w:rsidR="00C54346" w:rsidRPr="00AF65CC" w:rsidRDefault="00C54346" w:rsidP="00C54346">
      <w:pPr>
        <w:jc w:val="both"/>
        <w:rPr>
          <w:sz w:val="28"/>
          <w:szCs w:val="28"/>
        </w:rPr>
      </w:pPr>
      <w:r w:rsidRPr="00AF65CC">
        <w:rPr>
          <w:sz w:val="28"/>
          <w:szCs w:val="28"/>
        </w:rPr>
        <w:t xml:space="preserve">- приміщення для органів державної влади (казначейства, реєстрації актів цивільного стану та майнових прав); </w:t>
      </w:r>
    </w:p>
    <w:p w:rsidR="00C54346" w:rsidRPr="00AF65CC" w:rsidRDefault="00C54346" w:rsidP="00C54346">
      <w:pPr>
        <w:jc w:val="both"/>
        <w:rPr>
          <w:sz w:val="28"/>
          <w:szCs w:val="28"/>
        </w:rPr>
      </w:pPr>
      <w:r w:rsidRPr="00AF65CC">
        <w:rPr>
          <w:sz w:val="28"/>
          <w:szCs w:val="28"/>
        </w:rPr>
        <w:t>- приміщення для пожежної частини та інших, у разі необхідності.</w:t>
      </w:r>
    </w:p>
    <w:p w:rsidR="00C54346" w:rsidRPr="00AF65CC" w:rsidRDefault="00C54346" w:rsidP="00C54346">
      <w:pPr>
        <w:ind w:firstLine="708"/>
        <w:jc w:val="both"/>
        <w:rPr>
          <w:sz w:val="28"/>
          <w:szCs w:val="28"/>
        </w:rPr>
      </w:pPr>
      <w:r w:rsidRPr="00AF65CC">
        <w:rPr>
          <w:sz w:val="28"/>
          <w:szCs w:val="28"/>
        </w:rPr>
        <w:t xml:space="preserve">2. Здійснити заходи щодо кадрового забезпечення всіх служб. </w:t>
      </w:r>
    </w:p>
    <w:p w:rsidR="00C54346" w:rsidRPr="00AF65CC" w:rsidRDefault="00C54346" w:rsidP="00C54346">
      <w:pPr>
        <w:ind w:firstLine="708"/>
        <w:jc w:val="both"/>
        <w:rPr>
          <w:sz w:val="28"/>
          <w:szCs w:val="28"/>
        </w:rPr>
      </w:pPr>
      <w:r w:rsidRPr="00AF65CC">
        <w:rPr>
          <w:sz w:val="28"/>
          <w:szCs w:val="28"/>
        </w:rPr>
        <w:t xml:space="preserve">3. Сільській раді: </w:t>
      </w:r>
    </w:p>
    <w:p w:rsidR="00C54346" w:rsidRPr="00AF65CC" w:rsidRDefault="00C54346" w:rsidP="00C54346">
      <w:pPr>
        <w:ind w:firstLine="708"/>
        <w:jc w:val="both"/>
        <w:rPr>
          <w:sz w:val="28"/>
          <w:szCs w:val="28"/>
        </w:rPr>
      </w:pPr>
      <w:r w:rsidRPr="00AF65CC">
        <w:rPr>
          <w:sz w:val="28"/>
          <w:szCs w:val="28"/>
        </w:rPr>
        <w:t xml:space="preserve">- забезпечити подання роз’яснювальних матеріалів з питань об’єднання територіальних громад у місцеві ЗМІ, у мережу Інтернет; </w:t>
      </w:r>
    </w:p>
    <w:p w:rsidR="00C54346" w:rsidRPr="00AF65CC" w:rsidRDefault="00C54346" w:rsidP="00C54346">
      <w:pPr>
        <w:ind w:firstLine="708"/>
        <w:jc w:val="both"/>
        <w:rPr>
          <w:sz w:val="28"/>
          <w:szCs w:val="28"/>
        </w:rPr>
      </w:pPr>
      <w:r w:rsidRPr="00AF65CC">
        <w:rPr>
          <w:sz w:val="28"/>
          <w:szCs w:val="28"/>
        </w:rPr>
        <w:t>- після прийняття рішення про добровільне об’єднання територіальних громад голові територіальної громади, в якій ініційовано питання про добровільне об’єднання територіальних громад, звернутися з поданням до обласної державної адміністрації з пропозицією звернутися до ЦВК для прийняття нею рішення про призначення перших виборів депутатів сільської ради та відповідного сільського голови в установленому законом порядку;</w:t>
      </w:r>
    </w:p>
    <w:p w:rsidR="00C54346" w:rsidRPr="009B6295" w:rsidRDefault="00C54346" w:rsidP="00C54346">
      <w:pPr>
        <w:ind w:firstLine="708"/>
        <w:jc w:val="both"/>
        <w:rPr>
          <w:sz w:val="28"/>
          <w:szCs w:val="28"/>
        </w:rPr>
      </w:pPr>
      <w:r w:rsidRPr="00AF65CC">
        <w:rPr>
          <w:sz w:val="28"/>
          <w:szCs w:val="28"/>
        </w:rPr>
        <w:t xml:space="preserve">- розробити у відповідності до чинного законодавства організаційну структуру та штатний розпис </w:t>
      </w:r>
      <w:r w:rsidRPr="009B6295">
        <w:rPr>
          <w:sz w:val="28"/>
          <w:szCs w:val="28"/>
        </w:rPr>
        <w:t xml:space="preserve">виконавчого комітету </w:t>
      </w:r>
      <w:proofErr w:type="spellStart"/>
      <w:r w:rsidRPr="009B6295">
        <w:rPr>
          <w:sz w:val="28"/>
          <w:szCs w:val="28"/>
        </w:rPr>
        <w:t>Великоомелянської</w:t>
      </w:r>
      <w:proofErr w:type="spellEnd"/>
      <w:r w:rsidRPr="009B6295">
        <w:rPr>
          <w:sz w:val="28"/>
          <w:szCs w:val="28"/>
        </w:rPr>
        <w:t xml:space="preserve"> сільської ради</w:t>
      </w:r>
      <w:r>
        <w:rPr>
          <w:sz w:val="28"/>
          <w:szCs w:val="28"/>
        </w:rPr>
        <w:t>, обраною об’єднаною територіальною громадою</w:t>
      </w:r>
      <w:r w:rsidRPr="009B6295">
        <w:rPr>
          <w:sz w:val="28"/>
          <w:szCs w:val="28"/>
        </w:rPr>
        <w:t>;</w:t>
      </w:r>
    </w:p>
    <w:p w:rsidR="00C54346" w:rsidRPr="00AF65CC" w:rsidRDefault="00C54346" w:rsidP="00C54346">
      <w:pPr>
        <w:ind w:firstLine="708"/>
        <w:jc w:val="both"/>
        <w:rPr>
          <w:sz w:val="28"/>
          <w:szCs w:val="28"/>
        </w:rPr>
      </w:pPr>
      <w:r w:rsidRPr="00AF65CC">
        <w:rPr>
          <w:sz w:val="28"/>
          <w:szCs w:val="28"/>
        </w:rPr>
        <w:t xml:space="preserve">- розрахувати кошторис витрат на утримання органів місцевого самоврядування об’єднаної територіальної громади; </w:t>
      </w:r>
    </w:p>
    <w:p w:rsidR="00C54346" w:rsidRPr="00AF65CC" w:rsidRDefault="00C54346" w:rsidP="00C54346">
      <w:pPr>
        <w:ind w:firstLine="708"/>
        <w:jc w:val="both"/>
        <w:rPr>
          <w:sz w:val="28"/>
          <w:szCs w:val="28"/>
        </w:rPr>
      </w:pPr>
      <w:r w:rsidRPr="00AF65CC">
        <w:rPr>
          <w:sz w:val="28"/>
          <w:szCs w:val="28"/>
        </w:rPr>
        <w:t xml:space="preserve">- визначити перелік населених пунктів об’єднаної територіальної громади, в яких обирається староста; </w:t>
      </w:r>
    </w:p>
    <w:p w:rsidR="00C54346" w:rsidRPr="00AF65CC" w:rsidRDefault="00C54346" w:rsidP="00C54346">
      <w:pPr>
        <w:ind w:firstLine="708"/>
        <w:jc w:val="both"/>
        <w:rPr>
          <w:sz w:val="28"/>
          <w:szCs w:val="28"/>
        </w:rPr>
      </w:pPr>
      <w:r w:rsidRPr="00AF65CC">
        <w:rPr>
          <w:sz w:val="28"/>
          <w:szCs w:val="28"/>
        </w:rPr>
        <w:t>- підготувати проект положення про старосту;</w:t>
      </w:r>
    </w:p>
    <w:p w:rsidR="00C54346" w:rsidRPr="00AF65CC" w:rsidRDefault="00C54346" w:rsidP="00C54346">
      <w:pPr>
        <w:ind w:firstLine="708"/>
        <w:jc w:val="both"/>
        <w:rPr>
          <w:sz w:val="28"/>
          <w:szCs w:val="28"/>
        </w:rPr>
      </w:pPr>
      <w:r w:rsidRPr="00AF65CC">
        <w:rPr>
          <w:sz w:val="28"/>
          <w:szCs w:val="28"/>
        </w:rPr>
        <w:t xml:space="preserve">- опрацювати план можливих заходів щодо працевлаштування вивільнених працівників відповідно до чинного трудового законодавства; </w:t>
      </w:r>
    </w:p>
    <w:p w:rsidR="00C54346" w:rsidRPr="00AF65CC" w:rsidRDefault="00C54346" w:rsidP="00C54346">
      <w:pPr>
        <w:ind w:firstLine="708"/>
        <w:jc w:val="both"/>
        <w:rPr>
          <w:sz w:val="28"/>
          <w:szCs w:val="28"/>
        </w:rPr>
      </w:pPr>
      <w:r w:rsidRPr="00AF65CC">
        <w:rPr>
          <w:sz w:val="28"/>
          <w:szCs w:val="28"/>
        </w:rPr>
        <w:lastRenderedPageBreak/>
        <w:t>- провести інвентаризацію майна, що перебуває у комунальній власності територіальних громад, що об’єднуються.</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забезпечувати подання роз'яснювальних матеріалів з питань об'єднання територіальних громад у місцеві засоби масової інформації, у мережі Інтернет, на дошках оголошень тощо; </w:t>
      </w:r>
    </w:p>
    <w:p w:rsidR="00C54346" w:rsidRPr="00AF65CC" w:rsidRDefault="00C54346" w:rsidP="00C54346">
      <w:pPr>
        <w:ind w:firstLine="708"/>
        <w:jc w:val="both"/>
        <w:rPr>
          <w:sz w:val="28"/>
          <w:szCs w:val="28"/>
        </w:rPr>
      </w:pPr>
      <w:r>
        <w:rPr>
          <w:sz w:val="28"/>
          <w:szCs w:val="28"/>
        </w:rPr>
        <w:t>4. Виконавчим комітетам</w:t>
      </w:r>
      <w:r w:rsidRPr="00AF65CC">
        <w:rPr>
          <w:sz w:val="28"/>
          <w:szCs w:val="28"/>
        </w:rPr>
        <w:t>, спільно з робочою групою розробити:</w:t>
      </w:r>
    </w:p>
    <w:p w:rsidR="00C54346" w:rsidRPr="00AF65CC" w:rsidRDefault="00C54346" w:rsidP="00C54346">
      <w:pPr>
        <w:ind w:firstLine="708"/>
        <w:jc w:val="both"/>
        <w:rPr>
          <w:sz w:val="28"/>
          <w:szCs w:val="28"/>
        </w:rPr>
      </w:pPr>
      <w:r w:rsidRPr="00AF65CC">
        <w:rPr>
          <w:sz w:val="28"/>
          <w:szCs w:val="28"/>
        </w:rPr>
        <w:t xml:space="preserve">- проект Статуту об'єднаної територіальної громади (далі за текстом - ОТГ); </w:t>
      </w:r>
    </w:p>
    <w:p w:rsidR="00C54346" w:rsidRPr="00AF65CC" w:rsidRDefault="00C54346" w:rsidP="00C54346">
      <w:pPr>
        <w:ind w:firstLine="708"/>
        <w:jc w:val="both"/>
        <w:rPr>
          <w:sz w:val="28"/>
          <w:szCs w:val="28"/>
        </w:rPr>
      </w:pPr>
      <w:r w:rsidRPr="00AF65CC">
        <w:rPr>
          <w:sz w:val="28"/>
          <w:szCs w:val="28"/>
        </w:rPr>
        <w:t xml:space="preserve">- проект рішення ради об'єднаної громади про закріплення посад старости за конкретними населеними пунктами ОТГ, положення про старосту; </w:t>
      </w:r>
    </w:p>
    <w:p w:rsidR="00C54346" w:rsidRPr="00AF65CC" w:rsidRDefault="00C54346" w:rsidP="00C54346">
      <w:pPr>
        <w:ind w:firstLine="708"/>
        <w:jc w:val="both"/>
        <w:rPr>
          <w:sz w:val="28"/>
          <w:szCs w:val="28"/>
        </w:rPr>
      </w:pPr>
      <w:r w:rsidRPr="00AF65CC">
        <w:rPr>
          <w:sz w:val="28"/>
          <w:szCs w:val="28"/>
        </w:rPr>
        <w:t>-</w:t>
      </w:r>
      <w:r>
        <w:rPr>
          <w:sz w:val="28"/>
          <w:szCs w:val="28"/>
        </w:rPr>
        <w:t xml:space="preserve"> </w:t>
      </w:r>
      <w:r w:rsidRPr="00AF65CC">
        <w:rPr>
          <w:sz w:val="28"/>
          <w:szCs w:val="28"/>
        </w:rPr>
        <w:t>організаційну структуру та штатний розпис виконавчого органу</w:t>
      </w:r>
      <w:r w:rsidRPr="009B6295">
        <w:rPr>
          <w:b/>
          <w:sz w:val="28"/>
          <w:szCs w:val="28"/>
        </w:rPr>
        <w:t xml:space="preserve"> </w:t>
      </w:r>
      <w:proofErr w:type="spellStart"/>
      <w:r w:rsidRPr="009B6295">
        <w:rPr>
          <w:sz w:val="28"/>
          <w:szCs w:val="28"/>
        </w:rPr>
        <w:t>Великоомелянської</w:t>
      </w:r>
      <w:proofErr w:type="spellEnd"/>
      <w:r w:rsidRPr="009B6295">
        <w:rPr>
          <w:sz w:val="28"/>
          <w:szCs w:val="28"/>
        </w:rPr>
        <w:t xml:space="preserve"> сільської ради</w:t>
      </w:r>
      <w:r>
        <w:rPr>
          <w:sz w:val="28"/>
          <w:szCs w:val="28"/>
        </w:rPr>
        <w:t>, обраною об’єднаною територіальною громадою</w:t>
      </w:r>
      <w:r w:rsidRPr="00AF65CC">
        <w:rPr>
          <w:sz w:val="28"/>
          <w:szCs w:val="28"/>
        </w:rPr>
        <w:t>;</w:t>
      </w:r>
    </w:p>
    <w:p w:rsidR="00C54346" w:rsidRPr="00AF65CC" w:rsidRDefault="00C54346" w:rsidP="00C54346">
      <w:pPr>
        <w:ind w:firstLine="708"/>
        <w:jc w:val="both"/>
        <w:rPr>
          <w:sz w:val="28"/>
          <w:szCs w:val="28"/>
        </w:rPr>
      </w:pPr>
      <w:r w:rsidRPr="00AF65CC">
        <w:rPr>
          <w:sz w:val="28"/>
          <w:szCs w:val="28"/>
        </w:rPr>
        <w:t>-</w:t>
      </w:r>
      <w:r>
        <w:rPr>
          <w:sz w:val="28"/>
          <w:szCs w:val="28"/>
        </w:rPr>
        <w:t xml:space="preserve"> </w:t>
      </w:r>
      <w:r w:rsidRPr="00AF65CC">
        <w:rPr>
          <w:sz w:val="28"/>
          <w:szCs w:val="28"/>
        </w:rPr>
        <w:t xml:space="preserve">перспективний план формування мережі установ, які надають соціальні послуги; </w:t>
      </w:r>
    </w:p>
    <w:p w:rsidR="00C54346" w:rsidRPr="00AF65CC" w:rsidRDefault="00C54346" w:rsidP="00C54346">
      <w:pPr>
        <w:ind w:firstLine="708"/>
        <w:jc w:val="both"/>
        <w:rPr>
          <w:sz w:val="28"/>
          <w:szCs w:val="28"/>
        </w:rPr>
      </w:pPr>
      <w:r w:rsidRPr="00AF65CC">
        <w:rPr>
          <w:sz w:val="28"/>
          <w:szCs w:val="28"/>
        </w:rPr>
        <w:t xml:space="preserve">- кошторис витрат на утримання виконавчого органу </w:t>
      </w:r>
      <w:proofErr w:type="spellStart"/>
      <w:r w:rsidRPr="009B6295">
        <w:rPr>
          <w:sz w:val="28"/>
          <w:szCs w:val="28"/>
        </w:rPr>
        <w:t>Великоомелянської</w:t>
      </w:r>
      <w:proofErr w:type="spellEnd"/>
      <w:r w:rsidRPr="009B6295">
        <w:rPr>
          <w:sz w:val="28"/>
          <w:szCs w:val="28"/>
        </w:rPr>
        <w:t xml:space="preserve"> сільської ради</w:t>
      </w:r>
      <w:r>
        <w:rPr>
          <w:sz w:val="28"/>
          <w:szCs w:val="28"/>
        </w:rPr>
        <w:t>, обраною об’єднаною територіальною громадою</w:t>
      </w:r>
      <w:r w:rsidRPr="00AF65CC">
        <w:rPr>
          <w:sz w:val="28"/>
          <w:szCs w:val="28"/>
        </w:rPr>
        <w:t xml:space="preserve">; </w:t>
      </w:r>
    </w:p>
    <w:p w:rsidR="00C54346" w:rsidRPr="00AF65CC" w:rsidRDefault="00C54346" w:rsidP="00C54346">
      <w:pPr>
        <w:ind w:firstLine="708"/>
        <w:jc w:val="both"/>
        <w:rPr>
          <w:sz w:val="28"/>
          <w:szCs w:val="28"/>
        </w:rPr>
      </w:pPr>
      <w:r w:rsidRPr="00AF65CC">
        <w:rPr>
          <w:sz w:val="28"/>
          <w:szCs w:val="28"/>
        </w:rPr>
        <w:t xml:space="preserve">- план соціально-економічного розвитку </w:t>
      </w:r>
      <w:proofErr w:type="spellStart"/>
      <w:r w:rsidRPr="00D50F3B">
        <w:rPr>
          <w:sz w:val="28"/>
          <w:szCs w:val="28"/>
        </w:rPr>
        <w:t>Великоомелянської</w:t>
      </w:r>
      <w:proofErr w:type="spellEnd"/>
      <w:r w:rsidRPr="00E87335">
        <w:rPr>
          <w:b/>
          <w:sz w:val="28"/>
          <w:szCs w:val="28"/>
        </w:rPr>
        <w:t xml:space="preserve"> </w:t>
      </w:r>
      <w:r w:rsidRPr="00AF65CC">
        <w:rPr>
          <w:sz w:val="28"/>
          <w:szCs w:val="28"/>
        </w:rPr>
        <w:t>об'єднаної територіальної громади;</w:t>
      </w:r>
    </w:p>
    <w:p w:rsidR="00C54346" w:rsidRPr="00384FCC" w:rsidRDefault="00C54346" w:rsidP="00C54346">
      <w:pPr>
        <w:ind w:firstLine="708"/>
        <w:jc w:val="both"/>
        <w:rPr>
          <w:sz w:val="28"/>
          <w:szCs w:val="28"/>
        </w:rPr>
      </w:pPr>
      <w:r w:rsidRPr="00AF65CC">
        <w:rPr>
          <w:sz w:val="28"/>
          <w:szCs w:val="28"/>
        </w:rPr>
        <w:t xml:space="preserve">- проект плану транспортної мережі обслуговування громадян;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 з дня набрання чинності рішень рад, що приймають участь в об'єднанні, про утворення </w:t>
      </w:r>
      <w:r>
        <w:rPr>
          <w:sz w:val="28"/>
          <w:szCs w:val="28"/>
        </w:rPr>
        <w:t>об’єднаної територіальної громади</w:t>
      </w:r>
      <w:r w:rsidRPr="00AF65CC">
        <w:rPr>
          <w:sz w:val="28"/>
          <w:szCs w:val="28"/>
        </w:rPr>
        <w:t>, звернутися у відповідні структури щодо призупинення відчуження, передачі в оренду (користування), заставу (іпотеку), лізинг, концесію, оперативне управління об'єктів комунальної власності територіальних громад, що об'єдналися;</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 провести інвентаризацію наявних приміщень, що знаходяться у комунальній власності територіальних громад для подальшого розміщення у них спеціальних служб;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 звернутися до обласної та районної рад, органів державної влади тощо щодо передачі у комунальну власність об'єднаної територіальної громади майна і техніки для забезпечення надання якісних послуг населенню;</w:t>
      </w:r>
    </w:p>
    <w:p w:rsidR="00C54346" w:rsidRPr="00AF65CC" w:rsidRDefault="00C54346" w:rsidP="00C54346">
      <w:pPr>
        <w:ind w:firstLine="708"/>
        <w:jc w:val="both"/>
        <w:rPr>
          <w:sz w:val="28"/>
          <w:szCs w:val="28"/>
        </w:rPr>
      </w:pPr>
      <w:r>
        <w:rPr>
          <w:sz w:val="28"/>
          <w:szCs w:val="28"/>
        </w:rPr>
        <w:t xml:space="preserve">5. </w:t>
      </w:r>
      <w:r w:rsidRPr="00AF65CC">
        <w:rPr>
          <w:sz w:val="28"/>
          <w:szCs w:val="28"/>
        </w:rPr>
        <w:t xml:space="preserve"> Виконання заходів плану покласти на виконавчі комітети рад громад</w:t>
      </w:r>
      <w:r>
        <w:rPr>
          <w:sz w:val="28"/>
          <w:szCs w:val="28"/>
        </w:rPr>
        <w:t>,</w:t>
      </w:r>
      <w:r w:rsidRPr="00AF65CC">
        <w:rPr>
          <w:sz w:val="28"/>
          <w:szCs w:val="28"/>
        </w:rPr>
        <w:t xml:space="preserve"> що об'єднуються в частині, що їх стосується. </w:t>
      </w:r>
    </w:p>
    <w:p w:rsidR="00C54346" w:rsidRPr="00AF65CC" w:rsidRDefault="00C54346" w:rsidP="00C54346">
      <w:pPr>
        <w:ind w:firstLine="708"/>
        <w:jc w:val="both"/>
        <w:rPr>
          <w:sz w:val="28"/>
          <w:szCs w:val="28"/>
        </w:rPr>
      </w:pPr>
      <w:r>
        <w:rPr>
          <w:sz w:val="28"/>
          <w:szCs w:val="28"/>
        </w:rPr>
        <w:t>6.</w:t>
      </w:r>
      <w:r w:rsidRPr="00AF65CC">
        <w:rPr>
          <w:sz w:val="28"/>
          <w:szCs w:val="28"/>
        </w:rPr>
        <w:t xml:space="preserve"> Оптимізувати діяльність апарату виконавчих органів </w:t>
      </w:r>
      <w:proofErr w:type="spellStart"/>
      <w:r w:rsidRPr="00D50F3B">
        <w:rPr>
          <w:sz w:val="28"/>
          <w:szCs w:val="28"/>
        </w:rPr>
        <w:t>Великоомелянської</w:t>
      </w:r>
      <w:proofErr w:type="spellEnd"/>
      <w:r w:rsidRPr="00D50F3B">
        <w:rPr>
          <w:sz w:val="28"/>
          <w:szCs w:val="28"/>
        </w:rPr>
        <w:t xml:space="preserve"> сільської ради</w:t>
      </w:r>
      <w:r>
        <w:rPr>
          <w:sz w:val="28"/>
          <w:szCs w:val="28"/>
        </w:rPr>
        <w:t>, обраною об’єднаною територіальною громадою.</w:t>
      </w:r>
    </w:p>
    <w:p w:rsidR="00C54346" w:rsidRPr="00AF65CC" w:rsidRDefault="00C54346" w:rsidP="00C54346">
      <w:pPr>
        <w:ind w:firstLine="708"/>
        <w:jc w:val="both"/>
        <w:rPr>
          <w:sz w:val="28"/>
          <w:szCs w:val="28"/>
        </w:rPr>
      </w:pPr>
      <w:r>
        <w:rPr>
          <w:sz w:val="28"/>
          <w:szCs w:val="28"/>
        </w:rPr>
        <w:t>7.</w:t>
      </w:r>
      <w:r w:rsidRPr="00AF65CC">
        <w:rPr>
          <w:sz w:val="28"/>
          <w:szCs w:val="28"/>
        </w:rPr>
        <w:t xml:space="preserve"> Розробити організаційну структуру та штатний розпис </w:t>
      </w:r>
      <w:proofErr w:type="spellStart"/>
      <w:r w:rsidRPr="00AF65CC">
        <w:rPr>
          <w:sz w:val="28"/>
          <w:szCs w:val="28"/>
        </w:rPr>
        <w:t>Великоомелянської</w:t>
      </w:r>
      <w:proofErr w:type="spellEnd"/>
      <w:r w:rsidRPr="00AF65CC">
        <w:rPr>
          <w:sz w:val="28"/>
          <w:szCs w:val="28"/>
        </w:rPr>
        <w:t xml:space="preserve"> </w:t>
      </w:r>
      <w:r w:rsidRPr="00D50F3B">
        <w:rPr>
          <w:sz w:val="28"/>
          <w:szCs w:val="28"/>
        </w:rPr>
        <w:t>сільської ради</w:t>
      </w:r>
      <w:r>
        <w:rPr>
          <w:sz w:val="28"/>
          <w:szCs w:val="28"/>
        </w:rPr>
        <w:t>, обраною об’єднаною територіальною громадою</w:t>
      </w:r>
      <w:r w:rsidRPr="00AF65CC">
        <w:rPr>
          <w:sz w:val="28"/>
          <w:szCs w:val="28"/>
        </w:rPr>
        <w:t>;</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утворити необхідні структурні підрозділи та штатні одиниці; </w:t>
      </w:r>
    </w:p>
    <w:p w:rsidR="00C54346" w:rsidRPr="00AF65CC" w:rsidRDefault="00C54346" w:rsidP="00C54346">
      <w:pPr>
        <w:ind w:firstLine="708"/>
        <w:jc w:val="both"/>
        <w:rPr>
          <w:sz w:val="28"/>
          <w:szCs w:val="28"/>
        </w:rPr>
      </w:pPr>
      <w:r>
        <w:rPr>
          <w:sz w:val="28"/>
          <w:szCs w:val="28"/>
        </w:rPr>
        <w:t xml:space="preserve">- </w:t>
      </w:r>
      <w:r w:rsidRPr="00AF65CC">
        <w:rPr>
          <w:sz w:val="28"/>
          <w:szCs w:val="28"/>
        </w:rPr>
        <w:t>підготувати відповідні положення та посадові інструкції.</w:t>
      </w:r>
    </w:p>
    <w:p w:rsidR="00C54346" w:rsidRPr="00AF65CC" w:rsidRDefault="00C54346" w:rsidP="00C54346">
      <w:pPr>
        <w:ind w:firstLine="708"/>
        <w:jc w:val="both"/>
        <w:rPr>
          <w:sz w:val="28"/>
          <w:szCs w:val="28"/>
        </w:rPr>
      </w:pPr>
      <w:r>
        <w:rPr>
          <w:sz w:val="28"/>
          <w:szCs w:val="28"/>
        </w:rPr>
        <w:t>8.</w:t>
      </w:r>
      <w:r w:rsidRPr="00AF65CC">
        <w:rPr>
          <w:sz w:val="28"/>
          <w:szCs w:val="28"/>
        </w:rPr>
        <w:t xml:space="preserve"> Забезпечення якісного надання адміністративних послуг з максимальним наближенням до жителів сіл об'єднаної територіальної громади. </w:t>
      </w:r>
    </w:p>
    <w:p w:rsidR="00C54346" w:rsidRPr="00AF65CC" w:rsidRDefault="00C54346" w:rsidP="00C54346">
      <w:pPr>
        <w:ind w:firstLine="708"/>
        <w:jc w:val="both"/>
        <w:rPr>
          <w:sz w:val="28"/>
          <w:szCs w:val="28"/>
        </w:rPr>
      </w:pPr>
      <w:r>
        <w:rPr>
          <w:sz w:val="28"/>
          <w:szCs w:val="28"/>
        </w:rPr>
        <w:lastRenderedPageBreak/>
        <w:t>9.</w:t>
      </w:r>
      <w:r w:rsidRPr="00AF65CC">
        <w:rPr>
          <w:sz w:val="28"/>
          <w:szCs w:val="28"/>
        </w:rPr>
        <w:t xml:space="preserve"> Працевлаштувати осіб, які внаслідок об'єднання можуть втратити робочі місця. </w:t>
      </w:r>
    </w:p>
    <w:p w:rsidR="00C54346" w:rsidRPr="00AF65CC" w:rsidRDefault="00C54346" w:rsidP="00C54346">
      <w:pPr>
        <w:ind w:firstLine="708"/>
        <w:jc w:val="both"/>
        <w:rPr>
          <w:sz w:val="28"/>
          <w:szCs w:val="28"/>
        </w:rPr>
      </w:pPr>
      <w:r>
        <w:rPr>
          <w:sz w:val="28"/>
          <w:szCs w:val="28"/>
        </w:rPr>
        <w:t>10.</w:t>
      </w:r>
      <w:r w:rsidRPr="00AF65CC">
        <w:rPr>
          <w:sz w:val="28"/>
          <w:szCs w:val="28"/>
        </w:rPr>
        <w:t xml:space="preserve"> Розвиток транспортної інфраструктури та поліпшення транспортного сполучення віддалених населених пунктів з центром об'єднаної громади;</w:t>
      </w:r>
    </w:p>
    <w:p w:rsidR="00C54346" w:rsidRPr="00384FCC" w:rsidRDefault="00C54346" w:rsidP="00C54346">
      <w:pPr>
        <w:ind w:firstLine="708"/>
        <w:jc w:val="both"/>
        <w:rPr>
          <w:sz w:val="28"/>
          <w:szCs w:val="28"/>
        </w:rPr>
      </w:pPr>
      <w:r>
        <w:rPr>
          <w:sz w:val="28"/>
          <w:szCs w:val="28"/>
        </w:rPr>
        <w:t xml:space="preserve">- </w:t>
      </w:r>
      <w:r w:rsidRPr="00384FCC">
        <w:rPr>
          <w:sz w:val="28"/>
          <w:szCs w:val="28"/>
        </w:rPr>
        <w:t>розробити проект спільної прямої транспортної мережі для обслуговування мешканців об’єднаної територіальної громади.</w:t>
      </w:r>
    </w:p>
    <w:p w:rsidR="00C54346" w:rsidRPr="00AF65CC" w:rsidRDefault="00C54346" w:rsidP="00C54346">
      <w:pPr>
        <w:ind w:firstLine="708"/>
        <w:jc w:val="both"/>
        <w:rPr>
          <w:sz w:val="28"/>
          <w:szCs w:val="28"/>
        </w:rPr>
      </w:pPr>
      <w:r>
        <w:rPr>
          <w:sz w:val="28"/>
          <w:szCs w:val="28"/>
        </w:rPr>
        <w:t>11.</w:t>
      </w:r>
      <w:r w:rsidRPr="00AF65CC">
        <w:rPr>
          <w:sz w:val="28"/>
          <w:szCs w:val="28"/>
        </w:rPr>
        <w:t xml:space="preserve"> Організація перевезення дітей до закладів освіти. </w:t>
      </w:r>
    </w:p>
    <w:p w:rsidR="00C54346" w:rsidRPr="00AF65CC" w:rsidRDefault="00C54346" w:rsidP="00C54346">
      <w:pPr>
        <w:ind w:firstLine="708"/>
        <w:jc w:val="both"/>
        <w:rPr>
          <w:sz w:val="28"/>
          <w:szCs w:val="28"/>
        </w:rPr>
      </w:pPr>
      <w:r>
        <w:rPr>
          <w:sz w:val="28"/>
          <w:szCs w:val="28"/>
        </w:rPr>
        <w:t>12.</w:t>
      </w:r>
      <w:r w:rsidRPr="00AF65CC">
        <w:rPr>
          <w:sz w:val="28"/>
          <w:szCs w:val="28"/>
        </w:rPr>
        <w:t xml:space="preserve"> Збереження та розвиток мережі об'єктів охорони здоров'я;</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збереження та покращення існуючої матеріально-технічної бази закладів охорони здоров’я; </w:t>
      </w:r>
    </w:p>
    <w:p w:rsidR="00C54346" w:rsidRPr="00AF65CC" w:rsidRDefault="00C54346" w:rsidP="00C54346">
      <w:pPr>
        <w:ind w:firstLine="708"/>
        <w:jc w:val="both"/>
        <w:rPr>
          <w:sz w:val="28"/>
          <w:szCs w:val="28"/>
        </w:rPr>
      </w:pPr>
      <w:r>
        <w:rPr>
          <w:sz w:val="28"/>
          <w:szCs w:val="28"/>
        </w:rPr>
        <w:t xml:space="preserve">- </w:t>
      </w:r>
      <w:r w:rsidRPr="00AF65CC">
        <w:rPr>
          <w:sz w:val="28"/>
          <w:szCs w:val="28"/>
        </w:rPr>
        <w:t>придбати медичне обладнання та інвентар;</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забезпечити засобами для надання первинної медичної допомоги. </w:t>
      </w:r>
    </w:p>
    <w:p w:rsidR="00C54346" w:rsidRPr="00AF65CC" w:rsidRDefault="00C54346" w:rsidP="00C54346">
      <w:pPr>
        <w:ind w:firstLine="708"/>
        <w:jc w:val="both"/>
        <w:rPr>
          <w:sz w:val="28"/>
          <w:szCs w:val="28"/>
        </w:rPr>
      </w:pPr>
      <w:r>
        <w:rPr>
          <w:sz w:val="28"/>
          <w:szCs w:val="28"/>
        </w:rPr>
        <w:t>13.</w:t>
      </w:r>
      <w:r w:rsidRPr="00AF65CC">
        <w:rPr>
          <w:sz w:val="28"/>
          <w:szCs w:val="28"/>
        </w:rPr>
        <w:t xml:space="preserve"> Збереження та розвиток мережі об'єктів дошкільної та загальної освіти.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збереження та покращення існуючої матеріально-технічної бази закладів освіти </w:t>
      </w:r>
      <w:proofErr w:type="spellStart"/>
      <w:r w:rsidRPr="00AF65CC">
        <w:rPr>
          <w:sz w:val="28"/>
          <w:szCs w:val="28"/>
        </w:rPr>
        <w:t>Великоомелянської</w:t>
      </w:r>
      <w:proofErr w:type="spellEnd"/>
      <w:r w:rsidRPr="00AF65CC">
        <w:rPr>
          <w:sz w:val="28"/>
          <w:szCs w:val="28"/>
        </w:rPr>
        <w:t xml:space="preserve"> об'єднаної територіальної громади;</w:t>
      </w:r>
    </w:p>
    <w:p w:rsidR="00C54346" w:rsidRPr="00AF65CC" w:rsidRDefault="00C54346" w:rsidP="00C54346">
      <w:pPr>
        <w:ind w:firstLine="708"/>
        <w:jc w:val="both"/>
        <w:rPr>
          <w:sz w:val="28"/>
          <w:szCs w:val="28"/>
        </w:rPr>
      </w:pPr>
      <w:r>
        <w:rPr>
          <w:sz w:val="28"/>
          <w:szCs w:val="28"/>
        </w:rPr>
        <w:t>14.</w:t>
      </w:r>
      <w:r w:rsidRPr="00AF65CC">
        <w:rPr>
          <w:sz w:val="28"/>
          <w:szCs w:val="28"/>
        </w:rPr>
        <w:t xml:space="preserve"> Розвиток та збереження мережі закладів культури, мистецтва.</w:t>
      </w:r>
    </w:p>
    <w:p w:rsidR="00C54346" w:rsidRPr="00AF65CC" w:rsidRDefault="00C54346" w:rsidP="00C54346">
      <w:pPr>
        <w:ind w:firstLine="708"/>
        <w:jc w:val="both"/>
        <w:rPr>
          <w:sz w:val="28"/>
          <w:szCs w:val="28"/>
        </w:rPr>
      </w:pPr>
      <w:r>
        <w:rPr>
          <w:sz w:val="28"/>
          <w:szCs w:val="28"/>
        </w:rPr>
        <w:t xml:space="preserve">- </w:t>
      </w:r>
      <w:r w:rsidRPr="00AF65CC">
        <w:rPr>
          <w:sz w:val="28"/>
          <w:szCs w:val="28"/>
        </w:rPr>
        <w:t>збереження та покращення існуючої матеріально-технічної бази закладів соціально-культурного призначення;</w:t>
      </w:r>
    </w:p>
    <w:p w:rsidR="00C54346" w:rsidRPr="00AF65CC" w:rsidRDefault="00C54346" w:rsidP="00C54346">
      <w:pPr>
        <w:ind w:firstLine="708"/>
        <w:jc w:val="both"/>
        <w:rPr>
          <w:sz w:val="28"/>
          <w:szCs w:val="28"/>
        </w:rPr>
      </w:pPr>
      <w:r>
        <w:rPr>
          <w:sz w:val="28"/>
          <w:szCs w:val="28"/>
        </w:rPr>
        <w:t>15.</w:t>
      </w:r>
      <w:r w:rsidRPr="00AF65CC">
        <w:rPr>
          <w:sz w:val="28"/>
          <w:szCs w:val="28"/>
        </w:rPr>
        <w:t xml:space="preserve"> Охорона навколишнього природного середовища (атмосферне повітря, водні та земельні ресурси):</w:t>
      </w:r>
    </w:p>
    <w:p w:rsidR="00C54346" w:rsidRPr="00AF65CC" w:rsidRDefault="00C54346" w:rsidP="00C54346">
      <w:pPr>
        <w:ind w:firstLine="708"/>
        <w:jc w:val="both"/>
        <w:rPr>
          <w:sz w:val="28"/>
          <w:szCs w:val="28"/>
        </w:rPr>
      </w:pPr>
      <w:r>
        <w:rPr>
          <w:sz w:val="28"/>
          <w:szCs w:val="28"/>
        </w:rPr>
        <w:t xml:space="preserve">- </w:t>
      </w:r>
      <w:r w:rsidRPr="00AF65CC">
        <w:rPr>
          <w:sz w:val="28"/>
          <w:szCs w:val="28"/>
        </w:rPr>
        <w:t>організовувати зелені зони, збільшити кількість зелених насаджень;</w:t>
      </w:r>
    </w:p>
    <w:p w:rsidR="00C54346" w:rsidRPr="00AF65CC" w:rsidRDefault="00C54346" w:rsidP="00C54346">
      <w:pPr>
        <w:jc w:val="both"/>
        <w:rPr>
          <w:sz w:val="28"/>
          <w:szCs w:val="28"/>
        </w:rPr>
      </w:pPr>
      <w:r w:rsidRPr="00AF65CC">
        <w:rPr>
          <w:sz w:val="28"/>
          <w:szCs w:val="28"/>
        </w:rPr>
        <w:t>очистити водойми в селах;</w:t>
      </w:r>
    </w:p>
    <w:p w:rsidR="00C54346" w:rsidRPr="00AF65CC" w:rsidRDefault="00C54346" w:rsidP="00C54346">
      <w:pPr>
        <w:pStyle w:val="afb"/>
        <w:numPr>
          <w:ilvl w:val="0"/>
          <w:numId w:val="12"/>
        </w:numPr>
        <w:jc w:val="both"/>
        <w:rPr>
          <w:sz w:val="28"/>
          <w:szCs w:val="28"/>
        </w:rPr>
      </w:pPr>
      <w:r w:rsidRPr="00AF65CC">
        <w:rPr>
          <w:sz w:val="28"/>
          <w:szCs w:val="28"/>
        </w:rPr>
        <w:t xml:space="preserve">забезпечити збір та вивезення твердих побутових відходів в селах, які ввійшли до </w:t>
      </w:r>
      <w:proofErr w:type="spellStart"/>
      <w:r w:rsidRPr="00AF65CC">
        <w:rPr>
          <w:sz w:val="28"/>
          <w:szCs w:val="28"/>
        </w:rPr>
        <w:t>Великоомелянської</w:t>
      </w:r>
      <w:proofErr w:type="spellEnd"/>
      <w:r w:rsidRPr="00AF65CC">
        <w:rPr>
          <w:sz w:val="28"/>
          <w:szCs w:val="28"/>
        </w:rPr>
        <w:t xml:space="preserve"> об'єднаної територіальної громади;</w:t>
      </w:r>
    </w:p>
    <w:p w:rsidR="00C54346" w:rsidRPr="00AF65CC" w:rsidRDefault="00C54346" w:rsidP="00C54346">
      <w:pPr>
        <w:ind w:firstLine="708"/>
        <w:jc w:val="both"/>
        <w:rPr>
          <w:sz w:val="28"/>
          <w:szCs w:val="28"/>
        </w:rPr>
      </w:pPr>
      <w:r>
        <w:rPr>
          <w:sz w:val="28"/>
          <w:szCs w:val="28"/>
        </w:rPr>
        <w:t>16.</w:t>
      </w:r>
      <w:r w:rsidRPr="00AF65CC">
        <w:rPr>
          <w:sz w:val="28"/>
          <w:szCs w:val="28"/>
        </w:rPr>
        <w:t xml:space="preserve"> Забезпечення правопорядку.</w:t>
      </w:r>
    </w:p>
    <w:p w:rsidR="00C54346" w:rsidRPr="00AF65CC" w:rsidRDefault="00C54346" w:rsidP="00C54346">
      <w:pPr>
        <w:ind w:firstLine="708"/>
        <w:jc w:val="both"/>
        <w:rPr>
          <w:sz w:val="28"/>
          <w:szCs w:val="28"/>
        </w:rPr>
      </w:pPr>
      <w:r>
        <w:rPr>
          <w:sz w:val="28"/>
          <w:szCs w:val="28"/>
        </w:rPr>
        <w:t xml:space="preserve">- </w:t>
      </w:r>
      <w:r w:rsidRPr="00AF65CC">
        <w:rPr>
          <w:sz w:val="28"/>
          <w:szCs w:val="28"/>
        </w:rPr>
        <w:t>забезпечення охорони законних прав та інтересів жителів територіальної громади шляхом створення органів муніципальної варти та громадських формувань з охорони громадського порядку.</w:t>
      </w:r>
    </w:p>
    <w:p w:rsidR="00C54346" w:rsidRPr="00AF65CC" w:rsidRDefault="00C54346" w:rsidP="00C54346">
      <w:pPr>
        <w:ind w:firstLine="708"/>
        <w:jc w:val="both"/>
        <w:rPr>
          <w:sz w:val="28"/>
          <w:szCs w:val="28"/>
        </w:rPr>
      </w:pPr>
      <w:r>
        <w:rPr>
          <w:sz w:val="28"/>
          <w:szCs w:val="28"/>
        </w:rPr>
        <w:t xml:space="preserve">17. </w:t>
      </w:r>
      <w:r w:rsidRPr="00AF65CC">
        <w:rPr>
          <w:sz w:val="28"/>
          <w:szCs w:val="28"/>
        </w:rPr>
        <w:t>Забезпечення доступу мешканців до побутових послуг.</w:t>
      </w:r>
    </w:p>
    <w:p w:rsidR="00C54346" w:rsidRPr="00AF65CC" w:rsidRDefault="00C54346" w:rsidP="00C54346">
      <w:pPr>
        <w:ind w:firstLine="708"/>
        <w:jc w:val="both"/>
        <w:rPr>
          <w:sz w:val="28"/>
          <w:szCs w:val="28"/>
        </w:rPr>
      </w:pPr>
      <w:r>
        <w:rPr>
          <w:sz w:val="28"/>
          <w:szCs w:val="28"/>
        </w:rPr>
        <w:t xml:space="preserve">18. </w:t>
      </w:r>
      <w:r w:rsidRPr="00AF65CC">
        <w:rPr>
          <w:sz w:val="28"/>
          <w:szCs w:val="28"/>
        </w:rPr>
        <w:t xml:space="preserve"> Сприяти розвитку мережі побутового обслуговування (перукарні, ремонт взуття, пошив одягу та інше). </w:t>
      </w:r>
    </w:p>
    <w:p w:rsidR="00C54346" w:rsidRPr="00AF65CC" w:rsidRDefault="00C54346" w:rsidP="00C54346">
      <w:pPr>
        <w:ind w:firstLine="708"/>
        <w:jc w:val="both"/>
        <w:rPr>
          <w:sz w:val="28"/>
          <w:szCs w:val="28"/>
        </w:rPr>
      </w:pPr>
      <w:r>
        <w:rPr>
          <w:sz w:val="28"/>
          <w:szCs w:val="28"/>
        </w:rPr>
        <w:t>19.</w:t>
      </w:r>
      <w:r w:rsidRPr="00AF65CC">
        <w:rPr>
          <w:sz w:val="28"/>
          <w:szCs w:val="28"/>
        </w:rPr>
        <w:t xml:space="preserve"> Забезпечити надання якісних </w:t>
      </w:r>
      <w:proofErr w:type="spellStart"/>
      <w:r w:rsidRPr="00AF65CC">
        <w:rPr>
          <w:sz w:val="28"/>
          <w:szCs w:val="28"/>
        </w:rPr>
        <w:t>житлово-</w:t>
      </w:r>
      <w:proofErr w:type="spellEnd"/>
      <w:r w:rsidRPr="00AF65CC">
        <w:rPr>
          <w:sz w:val="28"/>
          <w:szCs w:val="28"/>
        </w:rPr>
        <w:t xml:space="preserve"> комунальних послуг</w:t>
      </w:r>
      <w:r>
        <w:rPr>
          <w:sz w:val="28"/>
          <w:szCs w:val="28"/>
        </w:rPr>
        <w:t>.</w:t>
      </w:r>
    </w:p>
    <w:p w:rsidR="00C54346" w:rsidRPr="00AF65CC" w:rsidRDefault="00C54346" w:rsidP="00C54346">
      <w:pPr>
        <w:ind w:firstLine="708"/>
        <w:jc w:val="both"/>
        <w:rPr>
          <w:sz w:val="28"/>
          <w:szCs w:val="28"/>
        </w:rPr>
      </w:pPr>
      <w:r>
        <w:rPr>
          <w:sz w:val="28"/>
          <w:szCs w:val="28"/>
        </w:rPr>
        <w:t>- створити комунальну службу;</w:t>
      </w:r>
      <w:r w:rsidRPr="00AF65CC">
        <w:rPr>
          <w:sz w:val="28"/>
          <w:szCs w:val="28"/>
        </w:rPr>
        <w:t xml:space="preserve">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придбати додаткові одиниці техніки;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збільшити чисельність працівників комунальних підприємств; </w:t>
      </w:r>
    </w:p>
    <w:p w:rsidR="00C54346" w:rsidRPr="00AF65CC" w:rsidRDefault="00C54346" w:rsidP="00C54346">
      <w:pPr>
        <w:ind w:firstLine="708"/>
        <w:jc w:val="both"/>
        <w:rPr>
          <w:sz w:val="28"/>
          <w:szCs w:val="28"/>
        </w:rPr>
      </w:pPr>
      <w:r>
        <w:rPr>
          <w:sz w:val="28"/>
          <w:szCs w:val="28"/>
        </w:rPr>
        <w:t xml:space="preserve">- </w:t>
      </w:r>
      <w:r w:rsidRPr="00AF65CC">
        <w:rPr>
          <w:sz w:val="28"/>
          <w:szCs w:val="28"/>
        </w:rPr>
        <w:t>виконати поточні та капітальні ремонти існуючих систем водопостачання, водовідведення тощо</w:t>
      </w:r>
      <w:r>
        <w:rPr>
          <w:sz w:val="28"/>
          <w:szCs w:val="28"/>
        </w:rPr>
        <w:t>.</w:t>
      </w:r>
      <w:r w:rsidRPr="00AF65CC">
        <w:rPr>
          <w:sz w:val="28"/>
          <w:szCs w:val="28"/>
        </w:rPr>
        <w:t xml:space="preserve"> </w:t>
      </w:r>
    </w:p>
    <w:p w:rsidR="00C54346" w:rsidRPr="00AF65CC" w:rsidRDefault="00C54346" w:rsidP="00C54346">
      <w:pPr>
        <w:ind w:firstLine="708"/>
        <w:jc w:val="both"/>
        <w:rPr>
          <w:sz w:val="28"/>
          <w:szCs w:val="28"/>
        </w:rPr>
      </w:pPr>
      <w:r>
        <w:rPr>
          <w:sz w:val="28"/>
          <w:szCs w:val="28"/>
        </w:rPr>
        <w:t>20.</w:t>
      </w:r>
      <w:r w:rsidRPr="00AF65CC">
        <w:rPr>
          <w:sz w:val="28"/>
          <w:szCs w:val="28"/>
        </w:rPr>
        <w:t xml:space="preserve"> Благоустрій території об'єднаної громади. Будівництво та ремонт вулиць і доріг в межах об'єднаної територіальної громади;</w:t>
      </w:r>
    </w:p>
    <w:p w:rsidR="00C54346" w:rsidRPr="00AF65CC" w:rsidRDefault="00C54346" w:rsidP="00C54346">
      <w:pPr>
        <w:ind w:firstLine="708"/>
        <w:jc w:val="both"/>
        <w:rPr>
          <w:sz w:val="28"/>
          <w:szCs w:val="28"/>
        </w:rPr>
      </w:pPr>
      <w:r w:rsidRPr="00AF65CC">
        <w:rPr>
          <w:sz w:val="28"/>
          <w:szCs w:val="28"/>
        </w:rPr>
        <w:t xml:space="preserve">Здійснити заходи з: </w:t>
      </w:r>
    </w:p>
    <w:p w:rsidR="00C54346" w:rsidRPr="00CD3250" w:rsidRDefault="00C54346" w:rsidP="00C54346">
      <w:pPr>
        <w:pStyle w:val="afb"/>
        <w:numPr>
          <w:ilvl w:val="0"/>
          <w:numId w:val="12"/>
        </w:numPr>
        <w:jc w:val="both"/>
        <w:rPr>
          <w:sz w:val="28"/>
          <w:szCs w:val="28"/>
        </w:rPr>
      </w:pPr>
      <w:r w:rsidRPr="00CD3250">
        <w:rPr>
          <w:sz w:val="28"/>
          <w:szCs w:val="28"/>
        </w:rPr>
        <w:t>ремонту доріг та тротуарів;</w:t>
      </w:r>
    </w:p>
    <w:p w:rsidR="00C54346" w:rsidRPr="00CD3250" w:rsidRDefault="00C54346" w:rsidP="00C54346">
      <w:pPr>
        <w:pStyle w:val="afb"/>
        <w:numPr>
          <w:ilvl w:val="0"/>
          <w:numId w:val="12"/>
        </w:numPr>
        <w:jc w:val="both"/>
        <w:rPr>
          <w:sz w:val="28"/>
          <w:szCs w:val="28"/>
          <w:lang w:val="ru-RU"/>
        </w:rPr>
      </w:pPr>
      <w:r w:rsidRPr="00CD3250">
        <w:rPr>
          <w:sz w:val="28"/>
          <w:szCs w:val="28"/>
        </w:rPr>
        <w:t xml:space="preserve">підсипка доріг без твердого покриття;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придбання спеціалізованої техніки для благоустрою, вуличних лавок та урн; </w:t>
      </w:r>
    </w:p>
    <w:p w:rsidR="00C54346" w:rsidRPr="00AF65CC" w:rsidRDefault="00C54346" w:rsidP="00C54346">
      <w:pPr>
        <w:ind w:firstLine="708"/>
        <w:jc w:val="both"/>
        <w:rPr>
          <w:sz w:val="28"/>
          <w:szCs w:val="28"/>
        </w:rPr>
      </w:pPr>
      <w:r>
        <w:rPr>
          <w:sz w:val="28"/>
          <w:szCs w:val="28"/>
        </w:rPr>
        <w:lastRenderedPageBreak/>
        <w:t xml:space="preserve">- </w:t>
      </w:r>
      <w:r w:rsidRPr="00AF65CC">
        <w:rPr>
          <w:sz w:val="28"/>
          <w:szCs w:val="28"/>
        </w:rPr>
        <w:t xml:space="preserve">ремонту малих архітектурних форм, пам'ятників;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вирішення проблеми безпритульних тварин;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встановлення дитячих майданчиків. </w:t>
      </w:r>
    </w:p>
    <w:p w:rsidR="00C54346" w:rsidRPr="00AF65CC" w:rsidRDefault="00C54346" w:rsidP="00C54346">
      <w:pPr>
        <w:ind w:firstLine="708"/>
        <w:jc w:val="both"/>
        <w:rPr>
          <w:sz w:val="28"/>
          <w:szCs w:val="28"/>
        </w:rPr>
      </w:pPr>
      <w:r>
        <w:rPr>
          <w:sz w:val="28"/>
          <w:szCs w:val="28"/>
        </w:rPr>
        <w:t>21.</w:t>
      </w:r>
      <w:r w:rsidRPr="00AF65CC">
        <w:rPr>
          <w:sz w:val="28"/>
          <w:szCs w:val="28"/>
        </w:rPr>
        <w:t xml:space="preserve"> Забезпечити задоволення потреб населення і господарського комплексу об'єднаної громади в послугах з освітлення та забезпечення безпеки дорожнього руху і попередження правопорушень:</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утримувати в належному технічному стані існуючі мережі зовнішнього освітлення;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використовувати новітні енергозберігаючі технології у сфері зовнішнього освітлення; </w:t>
      </w:r>
    </w:p>
    <w:p w:rsidR="00C54346" w:rsidRPr="00CD3250" w:rsidRDefault="00C54346" w:rsidP="00C54346">
      <w:pPr>
        <w:ind w:firstLine="708"/>
        <w:jc w:val="both"/>
        <w:rPr>
          <w:sz w:val="28"/>
          <w:szCs w:val="28"/>
        </w:rPr>
      </w:pPr>
      <w:r>
        <w:rPr>
          <w:sz w:val="28"/>
          <w:szCs w:val="28"/>
        </w:rPr>
        <w:t>22.</w:t>
      </w:r>
      <w:r w:rsidRPr="00AF65CC">
        <w:rPr>
          <w:sz w:val="28"/>
          <w:szCs w:val="28"/>
        </w:rPr>
        <w:t xml:space="preserve"> Створити позитивні умови для розвитку підприємницького та інвестиційного середовища;</w:t>
      </w:r>
    </w:p>
    <w:p w:rsidR="00C54346" w:rsidRPr="00CD3250" w:rsidRDefault="00C54346" w:rsidP="00C54346">
      <w:pPr>
        <w:ind w:firstLine="708"/>
        <w:jc w:val="both"/>
        <w:rPr>
          <w:sz w:val="28"/>
          <w:szCs w:val="28"/>
        </w:rPr>
      </w:pPr>
      <w:r>
        <w:rPr>
          <w:sz w:val="28"/>
          <w:szCs w:val="28"/>
        </w:rPr>
        <w:t xml:space="preserve">- </w:t>
      </w:r>
      <w:r w:rsidRPr="00AF65CC">
        <w:rPr>
          <w:sz w:val="28"/>
          <w:szCs w:val="28"/>
        </w:rPr>
        <w:t xml:space="preserve">провести інвентаризацію інвестиційних об'єктів </w:t>
      </w:r>
      <w:proofErr w:type="spellStart"/>
      <w:r w:rsidRPr="00AF65CC">
        <w:rPr>
          <w:sz w:val="28"/>
          <w:szCs w:val="28"/>
        </w:rPr>
        <w:t>Великоомелянської</w:t>
      </w:r>
      <w:proofErr w:type="spellEnd"/>
      <w:r w:rsidRPr="00AF65CC">
        <w:rPr>
          <w:sz w:val="28"/>
          <w:szCs w:val="28"/>
        </w:rPr>
        <w:t xml:space="preserve"> об'єднаної територіальної громади;</w:t>
      </w:r>
    </w:p>
    <w:p w:rsidR="00C54346" w:rsidRPr="00AF65CC" w:rsidRDefault="00C54346" w:rsidP="00C54346">
      <w:pPr>
        <w:ind w:firstLine="708"/>
        <w:jc w:val="both"/>
        <w:rPr>
          <w:sz w:val="28"/>
          <w:szCs w:val="28"/>
        </w:rPr>
      </w:pPr>
      <w:r>
        <w:rPr>
          <w:sz w:val="28"/>
          <w:szCs w:val="28"/>
        </w:rPr>
        <w:t>23.</w:t>
      </w:r>
      <w:r w:rsidRPr="00AF65CC">
        <w:rPr>
          <w:sz w:val="28"/>
          <w:szCs w:val="28"/>
        </w:rPr>
        <w:t xml:space="preserve"> Розвиток земельних відносин, створення умов для раціонального використання земельних ресурсів:</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скласти топографічний план;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оновити межі сіл; </w:t>
      </w:r>
    </w:p>
    <w:p w:rsidR="00C54346" w:rsidRPr="00AF65CC" w:rsidRDefault="00C54346" w:rsidP="00C54346">
      <w:pPr>
        <w:ind w:firstLine="708"/>
        <w:jc w:val="both"/>
        <w:rPr>
          <w:sz w:val="28"/>
          <w:szCs w:val="28"/>
        </w:rPr>
      </w:pPr>
      <w:r>
        <w:rPr>
          <w:sz w:val="28"/>
          <w:szCs w:val="28"/>
        </w:rPr>
        <w:t xml:space="preserve">- </w:t>
      </w:r>
      <w:r w:rsidRPr="00AF65CC">
        <w:rPr>
          <w:sz w:val="28"/>
          <w:szCs w:val="28"/>
        </w:rPr>
        <w:t xml:space="preserve">скласти Генеральний план території </w:t>
      </w:r>
      <w:proofErr w:type="spellStart"/>
      <w:r w:rsidRPr="00AF65CC">
        <w:rPr>
          <w:sz w:val="28"/>
          <w:szCs w:val="28"/>
        </w:rPr>
        <w:t>Великоомелянської</w:t>
      </w:r>
      <w:proofErr w:type="spellEnd"/>
      <w:r w:rsidRPr="00AF65CC">
        <w:rPr>
          <w:sz w:val="28"/>
          <w:szCs w:val="28"/>
        </w:rPr>
        <w:t xml:space="preserve"> об'єднаної територіальної громади;</w:t>
      </w:r>
    </w:p>
    <w:p w:rsidR="00C54346" w:rsidRPr="00AF65CC" w:rsidRDefault="00C54346" w:rsidP="00C54346">
      <w:pPr>
        <w:ind w:firstLine="708"/>
        <w:jc w:val="both"/>
        <w:rPr>
          <w:sz w:val="28"/>
          <w:szCs w:val="28"/>
        </w:rPr>
      </w:pPr>
      <w:r>
        <w:rPr>
          <w:sz w:val="28"/>
          <w:szCs w:val="28"/>
        </w:rPr>
        <w:t>24.</w:t>
      </w:r>
      <w:r w:rsidRPr="00AF65CC">
        <w:rPr>
          <w:sz w:val="28"/>
          <w:szCs w:val="28"/>
        </w:rPr>
        <w:t xml:space="preserve"> Розвиток інформаційного простору, а саме:</w:t>
      </w:r>
    </w:p>
    <w:p w:rsidR="00C54346" w:rsidRPr="00AF65CC" w:rsidRDefault="00C54346" w:rsidP="00C54346">
      <w:pPr>
        <w:ind w:firstLine="708"/>
        <w:jc w:val="both"/>
        <w:rPr>
          <w:sz w:val="28"/>
          <w:szCs w:val="28"/>
        </w:rPr>
      </w:pPr>
      <w:r>
        <w:rPr>
          <w:sz w:val="28"/>
          <w:szCs w:val="28"/>
        </w:rPr>
        <w:t xml:space="preserve">- </w:t>
      </w:r>
      <w:r w:rsidRPr="00AF65CC">
        <w:rPr>
          <w:sz w:val="28"/>
          <w:szCs w:val="28"/>
        </w:rPr>
        <w:t>здійснювати заходи для забезпечення мешканців доступом до мережі Інтернет та кабельного телебачення;</w:t>
      </w:r>
    </w:p>
    <w:p w:rsidR="00C54346" w:rsidRPr="00CD3250" w:rsidRDefault="00C54346" w:rsidP="00C54346">
      <w:pPr>
        <w:ind w:firstLine="708"/>
        <w:jc w:val="both"/>
        <w:rPr>
          <w:sz w:val="28"/>
          <w:szCs w:val="28"/>
        </w:rPr>
      </w:pPr>
      <w:r>
        <w:rPr>
          <w:sz w:val="28"/>
          <w:szCs w:val="28"/>
        </w:rPr>
        <w:t xml:space="preserve">- </w:t>
      </w:r>
      <w:r w:rsidRPr="00CD3250">
        <w:rPr>
          <w:sz w:val="28"/>
          <w:szCs w:val="28"/>
        </w:rPr>
        <w:t>вживати заходи для оперативного інформування населення об'єднаної громади (встановлення інформаційних стендів, дощок оголошень, тумби тощо);</w:t>
      </w:r>
    </w:p>
    <w:p w:rsidR="00C54346" w:rsidRPr="00AF65CC" w:rsidRDefault="00C54346" w:rsidP="00C54346">
      <w:pPr>
        <w:jc w:val="both"/>
        <w:rPr>
          <w:sz w:val="28"/>
          <w:szCs w:val="28"/>
        </w:rPr>
      </w:pPr>
      <w:r w:rsidRPr="00AF65CC">
        <w:rPr>
          <w:sz w:val="28"/>
          <w:szCs w:val="28"/>
        </w:rPr>
        <w:t xml:space="preserve">створити та забезпечити роботу офіційного </w:t>
      </w:r>
      <w:proofErr w:type="spellStart"/>
      <w:r w:rsidRPr="00AF65CC">
        <w:rPr>
          <w:sz w:val="28"/>
          <w:szCs w:val="28"/>
        </w:rPr>
        <w:t>веб</w:t>
      </w:r>
      <w:proofErr w:type="spellEnd"/>
      <w:r w:rsidRPr="00AF65CC">
        <w:rPr>
          <w:sz w:val="28"/>
          <w:szCs w:val="28"/>
        </w:rPr>
        <w:t xml:space="preserve"> - сайту </w:t>
      </w:r>
      <w:proofErr w:type="spellStart"/>
      <w:r w:rsidRPr="00AF65CC">
        <w:rPr>
          <w:sz w:val="28"/>
          <w:szCs w:val="28"/>
        </w:rPr>
        <w:t>Великоомелянської</w:t>
      </w:r>
      <w:proofErr w:type="spellEnd"/>
      <w:r w:rsidRPr="00AF65CC">
        <w:rPr>
          <w:sz w:val="28"/>
          <w:szCs w:val="28"/>
        </w:rPr>
        <w:t xml:space="preserve"> </w:t>
      </w:r>
      <w:r>
        <w:rPr>
          <w:sz w:val="28"/>
          <w:szCs w:val="28"/>
        </w:rPr>
        <w:t>сільської ради, обраною об’єднаною територіальною громадою</w:t>
      </w:r>
      <w:r w:rsidRPr="00AF65CC">
        <w:rPr>
          <w:sz w:val="28"/>
          <w:szCs w:val="28"/>
        </w:rPr>
        <w:t>;</w:t>
      </w:r>
    </w:p>
    <w:p w:rsidR="00C54346" w:rsidRDefault="00C54346" w:rsidP="00C54346">
      <w:pPr>
        <w:pStyle w:val="Default"/>
        <w:tabs>
          <w:tab w:val="left" w:pos="709"/>
        </w:tabs>
        <w:ind w:firstLine="709"/>
        <w:jc w:val="both"/>
        <w:rPr>
          <w:sz w:val="28"/>
          <w:szCs w:val="28"/>
        </w:rPr>
      </w:pPr>
      <w:r>
        <w:rPr>
          <w:sz w:val="28"/>
          <w:szCs w:val="28"/>
        </w:rPr>
        <w:t xml:space="preserve">- </w:t>
      </w:r>
      <w:r w:rsidRPr="00CD3250">
        <w:rPr>
          <w:sz w:val="28"/>
          <w:szCs w:val="28"/>
        </w:rPr>
        <w:t>підготувати та розповсюдити інформаційне друковане видання про об'єднану громаду.</w:t>
      </w:r>
    </w:p>
    <w:p w:rsidR="00C54346" w:rsidRDefault="00C54346" w:rsidP="00C54346">
      <w:pPr>
        <w:pStyle w:val="Default"/>
        <w:jc w:val="right"/>
        <w:rPr>
          <w:sz w:val="28"/>
          <w:szCs w:val="28"/>
        </w:rPr>
      </w:pPr>
    </w:p>
    <w:p w:rsidR="00C54346" w:rsidRPr="00053804" w:rsidRDefault="00C54346" w:rsidP="00C54346">
      <w:pPr>
        <w:pStyle w:val="Default"/>
        <w:jc w:val="right"/>
        <w:rPr>
          <w:sz w:val="28"/>
          <w:szCs w:val="28"/>
        </w:rPr>
      </w:pPr>
    </w:p>
    <w:p w:rsidR="00C54346" w:rsidRDefault="00C54346" w:rsidP="00C54346">
      <w:pPr>
        <w:pStyle w:val="afb"/>
        <w:ind w:left="0" w:right="-1"/>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О.Данилюк</w:t>
      </w:r>
      <w:proofErr w:type="spellEnd"/>
    </w:p>
    <w:p w:rsidR="00C54346" w:rsidRPr="00721BAB" w:rsidRDefault="00C54346" w:rsidP="00C54346">
      <w:pPr>
        <w:rPr>
          <w:lang w:val="ru-RU"/>
        </w:rPr>
      </w:pPr>
    </w:p>
    <w:p w:rsidR="00C54346" w:rsidRDefault="00C54346" w:rsidP="00C54346"/>
    <w:p w:rsidR="004F70C3" w:rsidRPr="00C54346" w:rsidRDefault="004F70C3" w:rsidP="00C54346">
      <w:bookmarkStart w:id="1" w:name="_GoBack"/>
      <w:bookmarkEnd w:id="1"/>
    </w:p>
    <w:sectPr w:rsidR="004F70C3" w:rsidRPr="00C54346" w:rsidSect="006F603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ntiqua">
    <w:altName w:val="Corbel"/>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pStyle w:val="1"/>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254E6402"/>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260"/>
        </w:tabs>
        <w:ind w:left="1260" w:hanging="360"/>
      </w:pPr>
      <w:rPr>
        <w:rFonts w:cs="Times New Roman"/>
        <w:b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50C37F3C"/>
    <w:multiLevelType w:val="hybridMultilevel"/>
    <w:tmpl w:val="EA6601B4"/>
    <w:lvl w:ilvl="0" w:tplc="97588B46">
      <w:start w:val="1"/>
      <w:numFmt w:val="decimal"/>
      <w:lvlText w:val="%1."/>
      <w:lvlJc w:val="left"/>
      <w:pPr>
        <w:ind w:left="1833" w:hanging="1125"/>
      </w:pPr>
      <w:rPr>
        <w:rFonts w:ascii="Times New Roman" w:hAnsi="Times New Roman"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75075D83"/>
    <w:multiLevelType w:val="hybridMultilevel"/>
    <w:tmpl w:val="31B8DCD4"/>
    <w:lvl w:ilvl="0" w:tplc="FC5E325A">
      <w:start w:val="1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C5"/>
    <w:rsid w:val="00371188"/>
    <w:rsid w:val="004F70C3"/>
    <w:rsid w:val="00762FE2"/>
    <w:rsid w:val="00BE71C5"/>
    <w:rsid w:val="00C54346"/>
    <w:rsid w:val="00E723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 w:type="paragraph" w:customStyle="1" w:styleId="19">
    <w:name w:val="Абзац списка1"/>
    <w:basedOn w:val="a"/>
    <w:rsid w:val="00762FE2"/>
    <w:pPr>
      <w:suppressAutoHyphens/>
      <w:ind w:left="708"/>
    </w:pPr>
    <w:rPr>
      <w:lang w:eastAsia="zh-CN"/>
    </w:rPr>
  </w:style>
  <w:style w:type="paragraph" w:styleId="afd">
    <w:name w:val="No Spacing"/>
    <w:uiPriority w:val="1"/>
    <w:qFormat/>
    <w:rsid w:val="00762FE2"/>
    <w:pPr>
      <w:suppressAutoHyphens/>
      <w:spacing w:after="0" w:line="240" w:lineRule="auto"/>
    </w:pPr>
    <w:rPr>
      <w:rFonts w:ascii="Bookman Old Style" w:eastAsia="Times New Roman" w:hAnsi="Bookman Old Style" w:cs="Bookman Old Style"/>
      <w:sz w:val="24"/>
      <w:szCs w:val="20"/>
      <w:lang w:val="ru-RU" w:eastAsia="zh-CN"/>
    </w:rPr>
  </w:style>
  <w:style w:type="paragraph" w:customStyle="1" w:styleId="Default">
    <w:name w:val="Default"/>
    <w:rsid w:val="00C5434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C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E71C5"/>
    <w:pPr>
      <w:keepNext/>
      <w:numPr>
        <w:numId w:val="1"/>
      </w:numPr>
      <w:suppressAutoHyphens/>
      <w:jc w:val="center"/>
      <w:outlineLvl w:val="0"/>
    </w:pPr>
    <w:rPr>
      <w:rFonts w:ascii="Arial" w:eastAsia="Arial" w:hAnsi="Arial"/>
      <w:b/>
      <w:bCs/>
      <w:sz w:val="28"/>
      <w:lang w:eastAsia="ar-SA"/>
    </w:rPr>
  </w:style>
  <w:style w:type="paragraph" w:styleId="2">
    <w:name w:val="heading 2"/>
    <w:basedOn w:val="a"/>
    <w:next w:val="a"/>
    <w:link w:val="20"/>
    <w:uiPriority w:val="9"/>
    <w:semiHidden/>
    <w:unhideWhenUsed/>
    <w:qFormat/>
    <w:rsid w:val="00BE71C5"/>
    <w:pPr>
      <w:keepNext/>
      <w:spacing w:before="240" w:after="60" w:line="276" w:lineRule="auto"/>
      <w:outlineLvl w:val="1"/>
    </w:pPr>
    <w:rPr>
      <w:rFonts w:ascii="Arial" w:hAnsi="Arial" w:cs="Arial"/>
      <w:b/>
      <w:bCs/>
      <w:i/>
      <w:iCs/>
      <w:sz w:val="28"/>
      <w:szCs w:val="28"/>
      <w:lang w:val="ru-RU" w:eastAsia="ru-RU"/>
    </w:rPr>
  </w:style>
  <w:style w:type="paragraph" w:styleId="3">
    <w:name w:val="heading 3"/>
    <w:basedOn w:val="a"/>
    <w:next w:val="a0"/>
    <w:link w:val="30"/>
    <w:semiHidden/>
    <w:unhideWhenUsed/>
    <w:qFormat/>
    <w:rsid w:val="00BE71C5"/>
    <w:pPr>
      <w:widowControl w:val="0"/>
      <w:numPr>
        <w:ilvl w:val="2"/>
        <w:numId w:val="7"/>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71C5"/>
    <w:rPr>
      <w:rFonts w:ascii="Arial" w:eastAsia="Arial" w:hAnsi="Arial" w:cs="Times New Roman"/>
      <w:b/>
      <w:bCs/>
      <w:sz w:val="28"/>
      <w:szCs w:val="24"/>
      <w:lang w:eastAsia="ar-SA"/>
    </w:rPr>
  </w:style>
  <w:style w:type="character" w:customStyle="1" w:styleId="20">
    <w:name w:val="Заголовок 2 Знак"/>
    <w:basedOn w:val="a1"/>
    <w:link w:val="2"/>
    <w:uiPriority w:val="9"/>
    <w:semiHidden/>
    <w:rsid w:val="00BE71C5"/>
    <w:rPr>
      <w:rFonts w:ascii="Arial" w:eastAsia="Times New Roman" w:hAnsi="Arial" w:cs="Arial"/>
      <w:b/>
      <w:bCs/>
      <w:i/>
      <w:iCs/>
      <w:sz w:val="28"/>
      <w:szCs w:val="28"/>
      <w:lang w:val="ru-RU" w:eastAsia="ru-RU"/>
    </w:rPr>
  </w:style>
  <w:style w:type="character" w:customStyle="1" w:styleId="30">
    <w:name w:val="Заголовок 3 Знак"/>
    <w:basedOn w:val="a1"/>
    <w:link w:val="3"/>
    <w:semiHidden/>
    <w:rsid w:val="00BE71C5"/>
    <w:rPr>
      <w:rFonts w:ascii="Times New Roman" w:eastAsia="SimSun" w:hAnsi="Times New Roman" w:cs="Mangal"/>
      <w:b/>
      <w:bCs/>
      <w:kern w:val="2"/>
      <w:sz w:val="27"/>
      <w:szCs w:val="27"/>
      <w:lang w:val="ru-RU" w:eastAsia="hi-IN" w:bidi="hi-IN"/>
    </w:rPr>
  </w:style>
  <w:style w:type="character" w:styleId="a4">
    <w:name w:val="Hyperlink"/>
    <w:uiPriority w:val="99"/>
    <w:semiHidden/>
    <w:unhideWhenUsed/>
    <w:rsid w:val="00BE71C5"/>
    <w:rPr>
      <w:rFonts w:ascii="Times New Roman" w:hAnsi="Times New Roman" w:cs="Times New Roman" w:hint="default"/>
      <w:color w:val="0000FF"/>
      <w:u w:val="single"/>
    </w:rPr>
  </w:style>
  <w:style w:type="character" w:styleId="a5">
    <w:name w:val="FollowedHyperlink"/>
    <w:uiPriority w:val="99"/>
    <w:semiHidden/>
    <w:unhideWhenUsed/>
    <w:rsid w:val="00BE71C5"/>
    <w:rPr>
      <w:color w:val="954F72"/>
      <w:u w:val="single"/>
    </w:rPr>
  </w:style>
  <w:style w:type="character" w:styleId="a6">
    <w:name w:val="Strong"/>
    <w:uiPriority w:val="99"/>
    <w:qFormat/>
    <w:rsid w:val="00BE71C5"/>
    <w:rPr>
      <w:rFonts w:ascii="Times New Roman" w:hAnsi="Times New Roman" w:cs="Times New Roman" w:hint="default"/>
      <w:b/>
      <w:bC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uiPriority w:val="34"/>
    <w:semiHidden/>
    <w:locked/>
    <w:rsid w:val="00BE71C5"/>
    <w:rPr>
      <w:rFonts w:ascii="Times New Roman" w:hAnsi="Times New Roman" w:cs="Times New Roman"/>
      <w:sz w:val="24"/>
      <w:lang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semiHidden/>
    <w:unhideWhenUsed/>
    <w:qFormat/>
    <w:rsid w:val="00BE71C5"/>
    <w:pPr>
      <w:ind w:left="720"/>
      <w:contextualSpacing/>
    </w:pPr>
    <w:rPr>
      <w:rFonts w:eastAsiaTheme="minorHAnsi"/>
      <w:szCs w:val="22"/>
      <w:lang w:eastAsia="ru-RU"/>
    </w:rPr>
  </w:style>
  <w:style w:type="character" w:customStyle="1" w:styleId="a8">
    <w:name w:val="Текст примечания Знак"/>
    <w:link w:val="a9"/>
    <w:uiPriority w:val="99"/>
    <w:semiHidden/>
    <w:locked/>
    <w:rsid w:val="00BE71C5"/>
    <w:rPr>
      <w:rFonts w:ascii="Times New Roman" w:eastAsia="Times New Roman" w:hAnsi="Times New Roman" w:cs="Times New Roman"/>
      <w:sz w:val="20"/>
      <w:szCs w:val="20"/>
      <w:lang w:eastAsia="uk-UA"/>
    </w:rPr>
  </w:style>
  <w:style w:type="character" w:customStyle="1" w:styleId="aa">
    <w:name w:val="Заголовок Знак"/>
    <w:link w:val="ab"/>
    <w:uiPriority w:val="99"/>
    <w:locked/>
    <w:rsid w:val="00BE71C5"/>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link w:val="ad"/>
    <w:uiPriority w:val="99"/>
    <w:semiHidden/>
    <w:locked/>
    <w:rsid w:val="00BE71C5"/>
    <w:rPr>
      <w:rFonts w:ascii="Times New Roman" w:eastAsia="Calibri" w:hAnsi="Times New Roman" w:cs="Times New Roman"/>
      <w:sz w:val="28"/>
      <w:szCs w:val="24"/>
      <w:lang w:eastAsia="ru-RU"/>
    </w:rPr>
  </w:style>
  <w:style w:type="character" w:customStyle="1" w:styleId="21">
    <w:name w:val="Основной текст с отступом 2 Знак"/>
    <w:link w:val="22"/>
    <w:uiPriority w:val="99"/>
    <w:semiHidden/>
    <w:locked/>
    <w:rsid w:val="00BE71C5"/>
    <w:rPr>
      <w:rFonts w:ascii="Times New Roman" w:eastAsia="Times New Roman" w:hAnsi="Times New Roman" w:cs="Times New Roman"/>
      <w:sz w:val="24"/>
      <w:szCs w:val="24"/>
      <w:lang w:eastAsia="ru-RU"/>
    </w:rPr>
  </w:style>
  <w:style w:type="character" w:customStyle="1" w:styleId="ae">
    <w:name w:val="Текст Знак"/>
    <w:link w:val="af"/>
    <w:uiPriority w:val="99"/>
    <w:semiHidden/>
    <w:locked/>
    <w:rsid w:val="00BE71C5"/>
    <w:rPr>
      <w:rFonts w:ascii="Courier New" w:eastAsia="Times New Roman" w:hAnsi="Courier New" w:cs="Times New Roman"/>
      <w:sz w:val="20"/>
      <w:szCs w:val="20"/>
      <w:lang w:eastAsia="ru-RU"/>
    </w:rPr>
  </w:style>
  <w:style w:type="paragraph" w:styleId="a9">
    <w:name w:val="annotation text"/>
    <w:basedOn w:val="a"/>
    <w:link w:val="a8"/>
    <w:uiPriority w:val="99"/>
    <w:semiHidden/>
    <w:unhideWhenUsed/>
    <w:rsid w:val="00BE71C5"/>
    <w:rPr>
      <w:sz w:val="20"/>
      <w:szCs w:val="20"/>
    </w:rPr>
  </w:style>
  <w:style w:type="character" w:customStyle="1" w:styleId="12">
    <w:name w:val="Текст примечания Знак1"/>
    <w:basedOn w:val="a1"/>
    <w:uiPriority w:val="99"/>
    <w:semiHidden/>
    <w:rsid w:val="00BE71C5"/>
    <w:rPr>
      <w:rFonts w:ascii="Times New Roman" w:eastAsia="Times New Roman" w:hAnsi="Times New Roman" w:cs="Times New Roman"/>
      <w:sz w:val="20"/>
      <w:szCs w:val="20"/>
      <w:lang w:eastAsia="uk-UA"/>
    </w:rPr>
  </w:style>
  <w:style w:type="character" w:customStyle="1" w:styleId="af0">
    <w:name w:val="Тема примечания Знак"/>
    <w:link w:val="af1"/>
    <w:uiPriority w:val="99"/>
    <w:semiHidden/>
    <w:locked/>
    <w:rsid w:val="00BE71C5"/>
    <w:rPr>
      <w:rFonts w:ascii="Times New Roman" w:eastAsia="Times New Roman" w:hAnsi="Times New Roman" w:cs="Times New Roman"/>
      <w:b/>
      <w:bCs/>
      <w:sz w:val="20"/>
      <w:szCs w:val="20"/>
      <w:lang w:eastAsia="uk-UA"/>
    </w:rPr>
  </w:style>
  <w:style w:type="character" w:customStyle="1" w:styleId="af2">
    <w:name w:val="Текст выноски Знак"/>
    <w:link w:val="af3"/>
    <w:uiPriority w:val="99"/>
    <w:semiHidden/>
    <w:locked/>
    <w:rsid w:val="00BE71C5"/>
    <w:rPr>
      <w:rFonts w:ascii="Segoe UI" w:eastAsia="Times New Roman" w:hAnsi="Segoe UI" w:cs="Segoe UI"/>
      <w:sz w:val="18"/>
      <w:szCs w:val="18"/>
      <w:lang w:eastAsia="uk-UA"/>
    </w:rPr>
  </w:style>
  <w:style w:type="character" w:customStyle="1" w:styleId="af4">
    <w:name w:val="Нормальний текст Знак"/>
    <w:link w:val="af5"/>
    <w:uiPriority w:val="99"/>
    <w:locked/>
    <w:rsid w:val="00BE71C5"/>
    <w:rPr>
      <w:rFonts w:ascii="Antiqua" w:eastAsia="Times New Roman" w:hAnsi="Antiqua" w:cs="Times New Roman"/>
      <w:sz w:val="26"/>
      <w:szCs w:val="20"/>
      <w:lang w:eastAsia="ru-RU"/>
    </w:rPr>
  </w:style>
  <w:style w:type="paragraph" w:customStyle="1" w:styleId="af5">
    <w:name w:val="Нормальний текст"/>
    <w:basedOn w:val="a"/>
    <w:link w:val="af4"/>
    <w:rsid w:val="00BE71C5"/>
    <w:pPr>
      <w:spacing w:before="120"/>
      <w:ind w:firstLine="567"/>
      <w:contextualSpacing/>
    </w:pPr>
    <w:rPr>
      <w:rFonts w:ascii="Antiqua" w:hAnsi="Antiqua"/>
      <w:sz w:val="26"/>
      <w:szCs w:val="20"/>
      <w:lang w:eastAsia="ru-RU"/>
    </w:rPr>
  </w:style>
  <w:style w:type="paragraph" w:customStyle="1" w:styleId="af6">
    <w:name w:val="Назва документа"/>
    <w:basedOn w:val="a"/>
    <w:next w:val="af5"/>
    <w:rsid w:val="00BE71C5"/>
    <w:pPr>
      <w:keepNext/>
      <w:keepLines/>
      <w:spacing w:before="240" w:after="240"/>
      <w:contextualSpacing/>
      <w:jc w:val="center"/>
    </w:pPr>
    <w:rPr>
      <w:rFonts w:ascii="Antiqua" w:hAnsi="Antiqua"/>
      <w:b/>
      <w:sz w:val="26"/>
      <w:szCs w:val="20"/>
      <w:lang w:eastAsia="ru-RU"/>
    </w:rPr>
  </w:style>
  <w:style w:type="paragraph" w:customStyle="1" w:styleId="ShapkaDocumentu">
    <w:name w:val="Shapka Documentu"/>
    <w:basedOn w:val="a"/>
    <w:rsid w:val="00BE71C5"/>
    <w:pPr>
      <w:keepNext/>
      <w:keepLines/>
      <w:spacing w:after="240"/>
      <w:ind w:left="3969"/>
      <w:contextualSpacing/>
      <w:jc w:val="center"/>
    </w:pPr>
    <w:rPr>
      <w:rFonts w:ascii="Antiqua" w:hAnsi="Antiqua"/>
      <w:sz w:val="26"/>
      <w:szCs w:val="20"/>
      <w:lang w:eastAsia="ru-RU"/>
    </w:rPr>
  </w:style>
  <w:style w:type="paragraph" w:customStyle="1" w:styleId="af7">
    <w:name w:val="???????? ????? ? ????????"/>
    <w:basedOn w:val="a"/>
    <w:uiPriority w:val="99"/>
    <w:rsid w:val="00BE71C5"/>
    <w:pPr>
      <w:suppressAutoHyphens/>
      <w:ind w:firstLine="360"/>
      <w:contextualSpacing/>
      <w:jc w:val="both"/>
    </w:pPr>
    <w:rPr>
      <w:color w:val="000000"/>
      <w:lang w:eastAsia="ar-SA"/>
    </w:rPr>
  </w:style>
  <w:style w:type="paragraph" w:customStyle="1" w:styleId="13">
    <w:name w:val="Обычный (веб)1"/>
    <w:basedOn w:val="a"/>
    <w:rsid w:val="00BE71C5"/>
    <w:pPr>
      <w:suppressAutoHyphens/>
      <w:spacing w:before="28" w:after="28" w:line="100" w:lineRule="atLeast"/>
      <w:contextualSpacing/>
    </w:pPr>
    <w:rPr>
      <w:lang w:eastAsia="ar-SA"/>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uiPriority w:val="99"/>
    <w:rsid w:val="00BE71C5"/>
    <w:pPr>
      <w:contextualSpacing/>
    </w:pPr>
    <w:rPr>
      <w:rFonts w:ascii="Verdana" w:hAnsi="Verdana" w:cs="Verdana"/>
      <w:sz w:val="20"/>
      <w:szCs w:val="20"/>
      <w:lang w:val="en-US" w:eastAsia="en-US"/>
    </w:rPr>
  </w:style>
  <w:style w:type="paragraph" w:customStyle="1" w:styleId="rvps2">
    <w:name w:val="rvps2"/>
    <w:basedOn w:val="a"/>
    <w:uiPriority w:val="99"/>
    <w:qFormat/>
    <w:rsid w:val="00BE71C5"/>
    <w:pPr>
      <w:spacing w:before="100" w:beforeAutospacing="1" w:after="100" w:afterAutospacing="1"/>
      <w:contextualSpacing/>
    </w:pPr>
  </w:style>
  <w:style w:type="character" w:customStyle="1" w:styleId="StyleZakonu">
    <w:name w:val="StyleZakonu Знак"/>
    <w:link w:val="StyleZakonu0"/>
    <w:locked/>
    <w:rsid w:val="00BE71C5"/>
    <w:rPr>
      <w:rFonts w:ascii="Times New Roman" w:hAnsi="Times New Roman" w:cs="Times New Roman"/>
      <w:sz w:val="20"/>
      <w:lang w:eastAsia="ru-RU"/>
    </w:rPr>
  </w:style>
  <w:style w:type="paragraph" w:customStyle="1" w:styleId="StyleZakonu0">
    <w:name w:val="StyleZakonu"/>
    <w:basedOn w:val="a"/>
    <w:link w:val="StyleZakonu"/>
    <w:qFormat/>
    <w:rsid w:val="00BE71C5"/>
    <w:pPr>
      <w:spacing w:after="60" w:line="220" w:lineRule="exact"/>
      <w:ind w:firstLine="284"/>
      <w:contextualSpacing/>
      <w:jc w:val="both"/>
    </w:pPr>
    <w:rPr>
      <w:rFonts w:eastAsiaTheme="minorHAnsi"/>
      <w:sz w:val="20"/>
      <w:szCs w:val="22"/>
      <w:lang w:eastAsia="ru-RU"/>
    </w:rPr>
  </w:style>
  <w:style w:type="paragraph" w:customStyle="1" w:styleId="Iniiaieeoaeno">
    <w:name w:val="Iniiaiee oaeno"/>
    <w:uiPriority w:val="99"/>
    <w:qFormat/>
    <w:rsid w:val="00BE71C5"/>
    <w:pPr>
      <w:autoSpaceDE w:val="0"/>
      <w:autoSpaceDN w:val="0"/>
      <w:spacing w:after="0" w:line="240" w:lineRule="auto"/>
      <w:ind w:firstLine="709"/>
      <w:contextualSpacing/>
      <w:jc w:val="both"/>
    </w:pPr>
    <w:rPr>
      <w:rFonts w:ascii="Times New Roman" w:eastAsia="Times New Roman" w:hAnsi="Times New Roman" w:cs="Times New Roman"/>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BE71C5"/>
    <w:pPr>
      <w:contextualSpacing/>
    </w:pPr>
    <w:rPr>
      <w:rFonts w:ascii="Verdana" w:hAnsi="Verdana" w:cs="Verdana"/>
      <w:sz w:val="20"/>
      <w:szCs w:val="20"/>
      <w:lang w:val="en-US" w:eastAsia="en-US"/>
    </w:rPr>
  </w:style>
  <w:style w:type="character" w:styleId="af8">
    <w:name w:val="annotation reference"/>
    <w:uiPriority w:val="99"/>
    <w:semiHidden/>
    <w:unhideWhenUsed/>
    <w:rsid w:val="00BE71C5"/>
    <w:rPr>
      <w:sz w:val="16"/>
      <w:szCs w:val="16"/>
    </w:rPr>
  </w:style>
  <w:style w:type="paragraph" w:styleId="af1">
    <w:name w:val="annotation subject"/>
    <w:basedOn w:val="a9"/>
    <w:next w:val="a9"/>
    <w:link w:val="af0"/>
    <w:uiPriority w:val="99"/>
    <w:semiHidden/>
    <w:unhideWhenUsed/>
    <w:rsid w:val="00BE71C5"/>
    <w:rPr>
      <w:b/>
      <w:bCs/>
    </w:rPr>
  </w:style>
  <w:style w:type="character" w:customStyle="1" w:styleId="14">
    <w:name w:val="Тема примечания Знак1"/>
    <w:basedOn w:val="12"/>
    <w:uiPriority w:val="99"/>
    <w:semiHidden/>
    <w:rsid w:val="00BE71C5"/>
    <w:rPr>
      <w:rFonts w:ascii="Times New Roman" w:eastAsia="Times New Roman" w:hAnsi="Times New Roman" w:cs="Times New Roman"/>
      <w:b/>
      <w:bCs/>
      <w:sz w:val="20"/>
      <w:szCs w:val="20"/>
      <w:lang w:eastAsia="uk-UA"/>
    </w:rPr>
  </w:style>
  <w:style w:type="paragraph" w:styleId="af3">
    <w:name w:val="Balloon Text"/>
    <w:basedOn w:val="a"/>
    <w:link w:val="af2"/>
    <w:uiPriority w:val="99"/>
    <w:semiHidden/>
    <w:unhideWhenUsed/>
    <w:rsid w:val="00BE71C5"/>
    <w:rPr>
      <w:rFonts w:ascii="Segoe UI" w:hAnsi="Segoe UI" w:cs="Segoe UI"/>
      <w:sz w:val="18"/>
      <w:szCs w:val="18"/>
    </w:rPr>
  </w:style>
  <w:style w:type="character" w:customStyle="1" w:styleId="15">
    <w:name w:val="Текст выноски Знак1"/>
    <w:basedOn w:val="a1"/>
    <w:uiPriority w:val="99"/>
    <w:semiHidden/>
    <w:rsid w:val="00BE71C5"/>
    <w:rPr>
      <w:rFonts w:ascii="Tahoma" w:eastAsia="Times New Roman" w:hAnsi="Tahoma" w:cs="Tahoma"/>
      <w:sz w:val="16"/>
      <w:szCs w:val="16"/>
      <w:lang w:eastAsia="uk-UA"/>
    </w:rPr>
  </w:style>
  <w:style w:type="character" w:customStyle="1" w:styleId="rvts46">
    <w:name w:val="rvts46"/>
    <w:rsid w:val="00BE71C5"/>
    <w:rPr>
      <w:rFonts w:ascii="Times New Roman" w:hAnsi="Times New Roman" w:cs="Times New Roman" w:hint="default"/>
    </w:rPr>
  </w:style>
  <w:style w:type="character" w:customStyle="1" w:styleId="apple-converted-space">
    <w:name w:val="apple-converted-space"/>
    <w:rsid w:val="00BE71C5"/>
    <w:rPr>
      <w:rFonts w:ascii="Times New Roman" w:hAnsi="Times New Roman" w:cs="Times New Roman" w:hint="default"/>
    </w:rPr>
  </w:style>
  <w:style w:type="paragraph" w:styleId="ad">
    <w:name w:val="Body Text Indent"/>
    <w:basedOn w:val="a"/>
    <w:link w:val="ac"/>
    <w:uiPriority w:val="99"/>
    <w:semiHidden/>
    <w:unhideWhenUsed/>
    <w:rsid w:val="00BE71C5"/>
    <w:pPr>
      <w:spacing w:after="120"/>
      <w:ind w:left="283"/>
    </w:pPr>
    <w:rPr>
      <w:rFonts w:eastAsia="Calibri"/>
      <w:sz w:val="28"/>
      <w:lang w:eastAsia="ru-RU"/>
    </w:rPr>
  </w:style>
  <w:style w:type="character" w:customStyle="1" w:styleId="16">
    <w:name w:val="Основной текст с отступом Знак1"/>
    <w:basedOn w:val="a1"/>
    <w:uiPriority w:val="99"/>
    <w:semiHidden/>
    <w:rsid w:val="00BE71C5"/>
    <w:rPr>
      <w:rFonts w:ascii="Times New Roman" w:eastAsia="Times New Roman" w:hAnsi="Times New Roman" w:cs="Times New Roman"/>
      <w:sz w:val="24"/>
      <w:szCs w:val="24"/>
      <w:lang w:eastAsia="uk-UA"/>
    </w:rPr>
  </w:style>
  <w:style w:type="paragraph" w:styleId="af9">
    <w:basedOn w:val="a"/>
    <w:next w:val="a"/>
    <w:uiPriority w:val="99"/>
    <w:qFormat/>
    <w:rsid w:val="00BE71C5"/>
    <w:pPr>
      <w:contextualSpacing/>
    </w:pPr>
    <w:rPr>
      <w:i/>
      <w:iCs/>
      <w:lang w:eastAsia="ru-RU"/>
    </w:rPr>
  </w:style>
  <w:style w:type="character" w:customStyle="1" w:styleId="17">
    <w:name w:val="Заголовок Знак1"/>
    <w:uiPriority w:val="99"/>
    <w:rsid w:val="00BE71C5"/>
    <w:rPr>
      <w:rFonts w:ascii="Calibri Light" w:eastAsia="Times New Roman" w:hAnsi="Calibri Light" w:cs="Times New Roman"/>
      <w:spacing w:val="-10"/>
      <w:kern w:val="28"/>
      <w:sz w:val="56"/>
      <w:szCs w:val="56"/>
      <w:lang w:eastAsia="uk-UA"/>
    </w:rPr>
  </w:style>
  <w:style w:type="paragraph" w:styleId="22">
    <w:name w:val="Body Text Indent 2"/>
    <w:basedOn w:val="a"/>
    <w:link w:val="21"/>
    <w:uiPriority w:val="99"/>
    <w:semiHidden/>
    <w:unhideWhenUsed/>
    <w:rsid w:val="00BE71C5"/>
    <w:pPr>
      <w:spacing w:after="120" w:line="480" w:lineRule="auto"/>
      <w:ind w:left="283"/>
    </w:pPr>
    <w:rPr>
      <w:lang w:eastAsia="ru-RU"/>
    </w:rPr>
  </w:style>
  <w:style w:type="character" w:customStyle="1" w:styleId="210">
    <w:name w:val="Основной текст с отступом 2 Знак1"/>
    <w:basedOn w:val="a1"/>
    <w:uiPriority w:val="99"/>
    <w:semiHidden/>
    <w:rsid w:val="00BE71C5"/>
    <w:rPr>
      <w:rFonts w:ascii="Times New Roman" w:eastAsia="Times New Roman" w:hAnsi="Times New Roman" w:cs="Times New Roman"/>
      <w:sz w:val="24"/>
      <w:szCs w:val="24"/>
      <w:lang w:eastAsia="uk-UA"/>
    </w:rPr>
  </w:style>
  <w:style w:type="paragraph" w:styleId="af">
    <w:name w:val="Plain Text"/>
    <w:basedOn w:val="a"/>
    <w:link w:val="ae"/>
    <w:uiPriority w:val="99"/>
    <w:semiHidden/>
    <w:unhideWhenUsed/>
    <w:rsid w:val="00BE71C5"/>
    <w:rPr>
      <w:rFonts w:ascii="Courier New" w:hAnsi="Courier New"/>
      <w:sz w:val="20"/>
      <w:szCs w:val="20"/>
      <w:lang w:eastAsia="ru-RU"/>
    </w:rPr>
  </w:style>
  <w:style w:type="character" w:customStyle="1" w:styleId="18">
    <w:name w:val="Текст Знак1"/>
    <w:basedOn w:val="a1"/>
    <w:uiPriority w:val="99"/>
    <w:semiHidden/>
    <w:rsid w:val="00BE71C5"/>
    <w:rPr>
      <w:rFonts w:ascii="Consolas" w:eastAsia="Times New Roman" w:hAnsi="Consolas" w:cs="Consolas"/>
      <w:sz w:val="21"/>
      <w:szCs w:val="21"/>
      <w:lang w:eastAsia="uk-UA"/>
    </w:rPr>
  </w:style>
  <w:style w:type="character" w:customStyle="1" w:styleId="rvts9">
    <w:name w:val="rvts9"/>
    <w:uiPriority w:val="99"/>
    <w:rsid w:val="00BE71C5"/>
    <w:rPr>
      <w:rFonts w:ascii="Times New Roman" w:hAnsi="Times New Roman" w:cs="Times New Roman" w:hint="default"/>
    </w:rPr>
  </w:style>
  <w:style w:type="paragraph" w:styleId="a0">
    <w:name w:val="Body Text"/>
    <w:basedOn w:val="a"/>
    <w:link w:val="afa"/>
    <w:semiHidden/>
    <w:unhideWhenUsed/>
    <w:rsid w:val="00BE71C5"/>
    <w:pPr>
      <w:widowControl w:val="0"/>
      <w:suppressAutoHyphens/>
      <w:spacing w:after="120"/>
    </w:pPr>
    <w:rPr>
      <w:rFonts w:eastAsia="SimSun" w:cs="Mangal"/>
      <w:kern w:val="2"/>
      <w:lang w:val="ru-RU" w:eastAsia="hi-IN" w:bidi="hi-IN"/>
    </w:rPr>
  </w:style>
  <w:style w:type="character" w:customStyle="1" w:styleId="afa">
    <w:name w:val="Основной текст Знак"/>
    <w:basedOn w:val="a1"/>
    <w:link w:val="a0"/>
    <w:semiHidden/>
    <w:rsid w:val="00BE71C5"/>
    <w:rPr>
      <w:rFonts w:ascii="Times New Roman" w:eastAsia="SimSun" w:hAnsi="Times New Roman" w:cs="Mangal"/>
      <w:kern w:val="2"/>
      <w:sz w:val="24"/>
      <w:szCs w:val="24"/>
      <w:lang w:val="ru-RU" w:eastAsia="hi-IN" w:bidi="hi-IN"/>
    </w:rPr>
  </w:style>
  <w:style w:type="paragraph" w:customStyle="1" w:styleId="msonormal0">
    <w:name w:val="msonormal"/>
    <w:basedOn w:val="a"/>
    <w:semiHidden/>
    <w:rsid w:val="00BE71C5"/>
    <w:pPr>
      <w:spacing w:before="100" w:beforeAutospacing="1" w:after="100" w:afterAutospacing="1"/>
    </w:pPr>
    <w:rPr>
      <w:lang w:val="ru-RU" w:eastAsia="ru-RU"/>
    </w:rPr>
  </w:style>
  <w:style w:type="paragraph" w:styleId="afb">
    <w:name w:val="List Paragraph"/>
    <w:basedOn w:val="a"/>
    <w:uiPriority w:val="34"/>
    <w:qFormat/>
    <w:rsid w:val="00BE71C5"/>
    <w:pPr>
      <w:ind w:left="720"/>
      <w:contextualSpacing/>
    </w:pPr>
  </w:style>
  <w:style w:type="paragraph" w:customStyle="1" w:styleId="rvps6">
    <w:name w:val="rvps6"/>
    <w:basedOn w:val="a"/>
    <w:uiPriority w:val="99"/>
    <w:semiHidden/>
    <w:rsid w:val="00BE71C5"/>
    <w:pPr>
      <w:spacing w:before="100" w:beforeAutospacing="1" w:after="100" w:afterAutospacing="1"/>
    </w:pPr>
    <w:rPr>
      <w:lang w:val="ru-RU" w:eastAsia="ru-RU"/>
    </w:rPr>
  </w:style>
  <w:style w:type="character" w:customStyle="1" w:styleId="rvts23">
    <w:name w:val="rvts23"/>
    <w:rsid w:val="00BE71C5"/>
  </w:style>
  <w:style w:type="paragraph" w:styleId="ab">
    <w:name w:val="Title"/>
    <w:basedOn w:val="a"/>
    <w:next w:val="a"/>
    <w:link w:val="aa"/>
    <w:uiPriority w:val="99"/>
    <w:qFormat/>
    <w:rsid w:val="00BE71C5"/>
    <w:pPr>
      <w:pBdr>
        <w:bottom w:val="single" w:sz="8" w:space="4" w:color="4F81BD" w:themeColor="accent1"/>
      </w:pBdr>
      <w:spacing w:after="300"/>
      <w:contextualSpacing/>
    </w:pPr>
    <w:rPr>
      <w:i/>
      <w:iCs/>
      <w:lang w:eastAsia="ru-RU"/>
    </w:rPr>
  </w:style>
  <w:style w:type="character" w:customStyle="1" w:styleId="afc">
    <w:name w:val="Название Знак"/>
    <w:basedOn w:val="a1"/>
    <w:link w:val="ab"/>
    <w:uiPriority w:val="10"/>
    <w:rsid w:val="00BE71C5"/>
    <w:rPr>
      <w:rFonts w:asciiTheme="majorHAnsi" w:eastAsiaTheme="majorEastAsia" w:hAnsiTheme="majorHAnsi" w:cstheme="majorBidi"/>
      <w:color w:val="17365D" w:themeColor="text2" w:themeShade="BF"/>
      <w:spacing w:val="5"/>
      <w:kern w:val="28"/>
      <w:sz w:val="52"/>
      <w:szCs w:val="52"/>
      <w:lang w:eastAsia="uk-UA"/>
    </w:rPr>
  </w:style>
  <w:style w:type="paragraph" w:customStyle="1" w:styleId="19">
    <w:name w:val="Абзац списка1"/>
    <w:basedOn w:val="a"/>
    <w:rsid w:val="00762FE2"/>
    <w:pPr>
      <w:suppressAutoHyphens/>
      <w:ind w:left="708"/>
    </w:pPr>
    <w:rPr>
      <w:lang w:eastAsia="zh-CN"/>
    </w:rPr>
  </w:style>
  <w:style w:type="paragraph" w:styleId="afd">
    <w:name w:val="No Spacing"/>
    <w:uiPriority w:val="1"/>
    <w:qFormat/>
    <w:rsid w:val="00762FE2"/>
    <w:pPr>
      <w:suppressAutoHyphens/>
      <w:spacing w:after="0" w:line="240" w:lineRule="auto"/>
    </w:pPr>
    <w:rPr>
      <w:rFonts w:ascii="Bookman Old Style" w:eastAsia="Times New Roman" w:hAnsi="Bookman Old Style" w:cs="Bookman Old Style"/>
      <w:sz w:val="24"/>
      <w:szCs w:val="20"/>
      <w:lang w:val="ru-RU" w:eastAsia="zh-CN"/>
    </w:rPr>
  </w:style>
  <w:style w:type="paragraph" w:customStyle="1" w:styleId="Default">
    <w:name w:val="Default"/>
    <w:rsid w:val="00C5434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6650</Words>
  <Characters>3791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2019-09-19T11:36:00Z</dcterms:created>
  <dcterms:modified xsi:type="dcterms:W3CDTF">2019-09-19T11:36:00Z</dcterms:modified>
</cp:coreProperties>
</file>