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6E" w:rsidRPr="0077548F" w:rsidRDefault="00F8496E" w:rsidP="00F8496E">
      <w:pPr>
        <w:rPr>
          <w:szCs w:val="20"/>
        </w:rPr>
      </w:pPr>
      <w:r>
        <w:rPr>
          <w:b/>
          <w:szCs w:val="20"/>
          <w:lang w:eastAsia="ru-RU"/>
        </w:rPr>
        <w:t xml:space="preserve">                                                                          </w:t>
      </w:r>
      <w:r w:rsidRPr="0077548F">
        <w:rPr>
          <w:b/>
          <w:szCs w:val="20"/>
          <w:lang w:eastAsia="ru-RU"/>
        </w:rPr>
        <w:t xml:space="preserve">  </w:t>
      </w: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F8496E" w:rsidRPr="0077548F" w:rsidRDefault="00F8496E" w:rsidP="00F8496E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        УКРАЇНА</w:t>
      </w:r>
    </w:p>
    <w:p w:rsidR="00F8496E" w:rsidRPr="0077548F" w:rsidRDefault="00F8496E" w:rsidP="00F8496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F8496E" w:rsidRPr="0077548F" w:rsidRDefault="00F8496E" w:rsidP="00F8496E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F8496E" w:rsidRPr="0077548F" w:rsidRDefault="00F8496E" w:rsidP="00F8496E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F8496E" w:rsidRPr="0077548F" w:rsidRDefault="00F8496E" w:rsidP="00F8496E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77548F">
        <w:rPr>
          <w:b/>
          <w:sz w:val="28"/>
          <w:szCs w:val="28"/>
          <w:lang w:val="ru-RU"/>
        </w:rPr>
        <w:t>шосте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F8496E" w:rsidRPr="0077548F" w:rsidRDefault="00F8496E" w:rsidP="00F8496E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сорок третя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F8496E" w:rsidRPr="0077548F" w:rsidRDefault="00F8496E" w:rsidP="00F8496E">
      <w:pPr>
        <w:ind w:right="-344"/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РІШЕННЯ</w:t>
      </w:r>
    </w:p>
    <w:p w:rsidR="00F8496E" w:rsidRPr="0077548F" w:rsidRDefault="00F8496E" w:rsidP="00F8496E">
      <w:pPr>
        <w:ind w:right="-344"/>
        <w:rPr>
          <w:sz w:val="28"/>
          <w:szCs w:val="28"/>
        </w:rPr>
      </w:pPr>
    </w:p>
    <w:p w:rsidR="00F8496E" w:rsidRPr="0077548F" w:rsidRDefault="00F8496E" w:rsidP="00F8496E">
      <w:pPr>
        <w:ind w:right="-344"/>
        <w:rPr>
          <w:b/>
          <w:sz w:val="28"/>
          <w:szCs w:val="28"/>
        </w:rPr>
      </w:pPr>
      <w:r w:rsidRPr="0077548F">
        <w:rPr>
          <w:sz w:val="28"/>
          <w:szCs w:val="28"/>
        </w:rPr>
        <w:t xml:space="preserve">від  </w:t>
      </w:r>
      <w:r w:rsidRPr="0077548F">
        <w:rPr>
          <w:sz w:val="28"/>
          <w:szCs w:val="28"/>
          <w:lang w:val="ru-RU"/>
        </w:rPr>
        <w:t xml:space="preserve">02 </w:t>
      </w:r>
      <w:proofErr w:type="spellStart"/>
      <w:r w:rsidRPr="0077548F">
        <w:rPr>
          <w:sz w:val="28"/>
          <w:szCs w:val="28"/>
          <w:lang w:val="ru-RU"/>
        </w:rPr>
        <w:t>серпня</w:t>
      </w:r>
      <w:proofErr w:type="spellEnd"/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     №658</w:t>
      </w:r>
    </w:p>
    <w:p w:rsidR="00F8496E" w:rsidRPr="0077548F" w:rsidRDefault="00F8496E" w:rsidP="00F8496E">
      <w:pPr>
        <w:jc w:val="center"/>
        <w:rPr>
          <w:b/>
          <w:szCs w:val="20"/>
          <w:lang w:val="ru-RU" w:eastAsia="ru-RU"/>
        </w:rPr>
      </w:pPr>
    </w:p>
    <w:p w:rsidR="00F8496E" w:rsidRPr="0077548F" w:rsidRDefault="00F8496E" w:rsidP="00F8496E">
      <w:pPr>
        <w:rPr>
          <w:sz w:val="28"/>
          <w:szCs w:val="28"/>
          <w:lang w:val="ru-RU"/>
        </w:rPr>
      </w:pPr>
      <w:r w:rsidRPr="0077548F">
        <w:rPr>
          <w:sz w:val="28"/>
          <w:szCs w:val="28"/>
          <w:lang w:val="ru-RU"/>
        </w:rPr>
        <w:t xml:space="preserve">Про  </w:t>
      </w:r>
      <w:proofErr w:type="spellStart"/>
      <w:r w:rsidRPr="0077548F">
        <w:rPr>
          <w:sz w:val="28"/>
          <w:szCs w:val="28"/>
          <w:lang w:val="ru-RU"/>
        </w:rPr>
        <w:t>надання</w:t>
      </w:r>
      <w:proofErr w:type="spellEnd"/>
      <w:r w:rsidRPr="0077548F">
        <w:rPr>
          <w:sz w:val="28"/>
          <w:szCs w:val="28"/>
          <w:lang w:val="ru-RU"/>
        </w:rPr>
        <w:t xml:space="preserve">  </w:t>
      </w:r>
      <w:proofErr w:type="spellStart"/>
      <w:r w:rsidRPr="0077548F">
        <w:rPr>
          <w:sz w:val="28"/>
          <w:szCs w:val="28"/>
          <w:lang w:val="ru-RU"/>
        </w:rPr>
        <w:t>дозволу</w:t>
      </w:r>
      <w:proofErr w:type="spellEnd"/>
      <w:r w:rsidRPr="0077548F">
        <w:rPr>
          <w:sz w:val="28"/>
          <w:szCs w:val="28"/>
          <w:lang w:val="ru-RU"/>
        </w:rPr>
        <w:t xml:space="preserve">  на  </w:t>
      </w:r>
      <w:proofErr w:type="spellStart"/>
      <w:r w:rsidRPr="0077548F">
        <w:rPr>
          <w:sz w:val="28"/>
          <w:szCs w:val="28"/>
          <w:lang w:val="ru-RU"/>
        </w:rPr>
        <w:t>складання</w:t>
      </w:r>
      <w:proofErr w:type="spellEnd"/>
    </w:p>
    <w:p w:rsidR="00F8496E" w:rsidRPr="0077548F" w:rsidRDefault="00F8496E" w:rsidP="00F8496E">
      <w:pPr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 xml:space="preserve">проекту   </w:t>
      </w:r>
      <w:proofErr w:type="spellStart"/>
      <w:r w:rsidRPr="0077548F">
        <w:rPr>
          <w:sz w:val="28"/>
          <w:szCs w:val="28"/>
          <w:lang w:val="ru-RU"/>
        </w:rPr>
        <w:t>із</w:t>
      </w:r>
      <w:proofErr w:type="spellEnd"/>
      <w:r w:rsidRPr="0077548F">
        <w:rPr>
          <w:sz w:val="28"/>
          <w:szCs w:val="28"/>
          <w:lang w:val="ru-RU"/>
        </w:rPr>
        <w:t xml:space="preserve">  </w:t>
      </w:r>
      <w:proofErr w:type="spellStart"/>
      <w:r w:rsidRPr="0077548F">
        <w:rPr>
          <w:sz w:val="28"/>
          <w:szCs w:val="28"/>
          <w:lang w:val="ru-RU"/>
        </w:rPr>
        <w:t>зем</w:t>
      </w:r>
      <w:r w:rsidRPr="0077548F">
        <w:rPr>
          <w:sz w:val="28"/>
          <w:szCs w:val="28"/>
        </w:rPr>
        <w:t>леустрою</w:t>
      </w:r>
      <w:proofErr w:type="spellEnd"/>
      <w:r w:rsidRPr="0077548F">
        <w:rPr>
          <w:sz w:val="28"/>
          <w:szCs w:val="28"/>
        </w:rPr>
        <w:t xml:space="preserve">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щодо відведення  </w:t>
      </w:r>
    </w:p>
    <w:p w:rsidR="00F8496E" w:rsidRPr="0077548F" w:rsidRDefault="00F8496E" w:rsidP="00F8496E">
      <w:pPr>
        <w:rPr>
          <w:sz w:val="28"/>
          <w:szCs w:val="28"/>
        </w:rPr>
      </w:pPr>
      <w:r w:rsidRPr="0077548F">
        <w:rPr>
          <w:sz w:val="28"/>
          <w:szCs w:val="28"/>
        </w:rPr>
        <w:t>земельної ділянки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>в  довгострокову  оренду</w:t>
      </w:r>
    </w:p>
    <w:p w:rsidR="00F8496E" w:rsidRPr="0077548F" w:rsidRDefault="00F8496E" w:rsidP="00F8496E">
      <w:r w:rsidRPr="0077548F">
        <w:rPr>
          <w:sz w:val="28"/>
          <w:szCs w:val="28"/>
        </w:rPr>
        <w:t>на  конкурсних  засадах (аукціоні)</w:t>
      </w:r>
    </w:p>
    <w:p w:rsidR="00F8496E" w:rsidRPr="0077548F" w:rsidRDefault="00F8496E" w:rsidP="00F8496E">
      <w:pPr>
        <w:jc w:val="both"/>
      </w:pPr>
      <w:r w:rsidRPr="0077548F">
        <w:t xml:space="preserve">              </w:t>
      </w:r>
    </w:p>
    <w:p w:rsidR="00F8496E" w:rsidRPr="0077548F" w:rsidRDefault="00F8496E" w:rsidP="00F8496E">
      <w:pPr>
        <w:jc w:val="both"/>
      </w:pPr>
      <w:r w:rsidRPr="0077548F">
        <w:t xml:space="preserve">      З  метою  забезпечення ефективного використання  земельного  фонду  сільської  ради  та  необхідності   у  виготовленні  проекту землеустрою    щодо відведення   земельної ділянки  в   оренду шляхом  продажу  права оренди  на  конкурсних  засадах (аукціоні)  на виконання вимог Закону України  </w:t>
      </w:r>
      <w:proofErr w:type="spellStart"/>
      <w:r w:rsidRPr="0077548F">
        <w:t>„Про</w:t>
      </w:r>
      <w:proofErr w:type="spellEnd"/>
      <w:r w:rsidRPr="0077548F">
        <w:t xml:space="preserve"> державний  земельний  кадастр”  та   керуючись  внесеними ст. 26,55 Закону України </w:t>
      </w:r>
      <w:proofErr w:type="spellStart"/>
      <w:r w:rsidRPr="0077548F">
        <w:t>„Про</w:t>
      </w:r>
      <w:proofErr w:type="spellEnd"/>
      <w:r w:rsidRPr="0077548F">
        <w:t xml:space="preserve"> землеустрій”, ст.124,127,134 Земельного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Україні”, сесія  </w:t>
      </w:r>
      <w:proofErr w:type="spellStart"/>
      <w:r w:rsidRPr="0077548F">
        <w:t>Грушвицької</w:t>
      </w:r>
      <w:proofErr w:type="spellEnd"/>
      <w:r w:rsidRPr="0077548F">
        <w:t xml:space="preserve">  сільської  ради –</w:t>
      </w:r>
    </w:p>
    <w:p w:rsidR="00F8496E" w:rsidRPr="0077548F" w:rsidRDefault="00F8496E" w:rsidP="00F8496E">
      <w:pPr>
        <w:jc w:val="both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 в и р і ш и л а:</w:t>
      </w:r>
    </w:p>
    <w:p w:rsidR="00F8496E" w:rsidRPr="0077548F" w:rsidRDefault="00F8496E" w:rsidP="00F8496E">
      <w:pPr>
        <w:jc w:val="both"/>
      </w:pPr>
    </w:p>
    <w:p w:rsidR="00F8496E" w:rsidRPr="0077548F" w:rsidRDefault="00F8496E" w:rsidP="00F8496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1.Надати  дозвіл   на   складання   проекту     із   землеустрою   щодо  відведення  земельної  ділянки орієнтовною  площею 0,10 га   в  довгострокову    оренду    шляхом  продажу  права  оренди на  конкурентних  засадах (аукціоні)     для  розміщення та експлуатації основних, підсобних і допоміжних будівель та споруд підприємств перероблення молока, виробництва масла  та сиру та іншої  промисловості     за   рахунок  земель  запасу  сільської  ради сільськогосподарського призначення   в  межах  населеного  пункту    </w:t>
      </w:r>
      <w:proofErr w:type="spellStart"/>
      <w:r w:rsidRPr="0077548F">
        <w:rPr>
          <w:sz w:val="28"/>
          <w:szCs w:val="28"/>
        </w:rPr>
        <w:t>с.Грушвиця</w:t>
      </w:r>
      <w:proofErr w:type="spellEnd"/>
      <w:r w:rsidRPr="0077548F">
        <w:rPr>
          <w:sz w:val="28"/>
          <w:szCs w:val="28"/>
        </w:rPr>
        <w:t xml:space="preserve">  Друга.</w:t>
      </w:r>
    </w:p>
    <w:p w:rsidR="00F8496E" w:rsidRPr="0077548F" w:rsidRDefault="00F8496E" w:rsidP="00F8496E">
      <w:pPr>
        <w:jc w:val="both"/>
        <w:rPr>
          <w:sz w:val="28"/>
          <w:szCs w:val="28"/>
        </w:rPr>
      </w:pPr>
    </w:p>
    <w:p w:rsidR="00F8496E" w:rsidRPr="0077548F" w:rsidRDefault="00F8496E" w:rsidP="00F8496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2.Проект</w:t>
      </w:r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із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землеустрою</w:t>
      </w:r>
      <w:proofErr w:type="spellEnd"/>
      <w:r w:rsidRPr="0077548F">
        <w:rPr>
          <w:sz w:val="28"/>
          <w:szCs w:val="28"/>
        </w:rPr>
        <w:t xml:space="preserve"> документацію із землеустрою щодо відведення  земельної ділянки в  оренду виготовити згідно чинного законодавства та внести в перелік земельних ділянок  для продажу на конкурентних засадах</w:t>
      </w:r>
    </w:p>
    <w:p w:rsidR="00F8496E" w:rsidRPr="0077548F" w:rsidRDefault="00F8496E" w:rsidP="00F8496E">
      <w:pPr>
        <w:jc w:val="both"/>
        <w:rPr>
          <w:sz w:val="28"/>
          <w:szCs w:val="28"/>
        </w:rPr>
      </w:pPr>
    </w:p>
    <w:p w:rsidR="00F8496E" w:rsidRPr="0077548F" w:rsidRDefault="00F8496E" w:rsidP="00F8496E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F8496E" w:rsidRPr="0077548F" w:rsidRDefault="00F8496E" w:rsidP="00F8496E">
      <w:pPr>
        <w:rPr>
          <w:sz w:val="28"/>
          <w:szCs w:val="28"/>
          <w:lang w:val="ru-RU"/>
        </w:rPr>
      </w:pPr>
    </w:p>
    <w:p w:rsidR="00F8496E" w:rsidRPr="0077548F" w:rsidRDefault="00F8496E" w:rsidP="00F8496E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F8496E" w:rsidRDefault="0089527B" w:rsidP="00F8496E">
      <w:bookmarkStart w:id="0" w:name="_GoBack"/>
      <w:bookmarkEnd w:id="0"/>
    </w:p>
    <w:sectPr w:rsidR="0089527B" w:rsidRPr="00F84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16DD6"/>
    <w:rsid w:val="0034057A"/>
    <w:rsid w:val="0039415D"/>
    <w:rsid w:val="003A76A9"/>
    <w:rsid w:val="0089527B"/>
    <w:rsid w:val="0094365A"/>
    <w:rsid w:val="00CB38DE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2019-09-19T12:44:00Z</dcterms:created>
  <dcterms:modified xsi:type="dcterms:W3CDTF">2019-09-19T12:44:00Z</dcterms:modified>
</cp:coreProperties>
</file>